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DCED0" w14:textId="1F7A8C3B" w:rsidR="00C80C42" w:rsidRDefault="00760F69">
      <w:pPr>
        <w:pStyle w:val="Title"/>
      </w:pPr>
      <w:r>
        <w:rPr>
          <w:noProof/>
        </w:rPr>
        <mc:AlternateContent>
          <mc:Choice Requires="wps">
            <w:drawing>
              <wp:anchor distT="0" distB="0" distL="114300" distR="114300" simplePos="0" relativeHeight="251658240" behindDoc="0" locked="0" layoutInCell="1" hidden="0" allowOverlap="1" wp14:anchorId="474D42D3" wp14:editId="1D457561">
                <wp:simplePos x="0" y="0"/>
                <wp:positionH relativeFrom="column">
                  <wp:posOffset>558800</wp:posOffset>
                </wp:positionH>
                <wp:positionV relativeFrom="paragraph">
                  <wp:posOffset>1358900</wp:posOffset>
                </wp:positionV>
                <wp:extent cx="4914900" cy="1060450"/>
                <wp:effectExtent l="0" t="0" r="0" b="0"/>
                <wp:wrapNone/>
                <wp:docPr id="2" name="Rectangle 2"/>
                <wp:cNvGraphicFramePr/>
                <a:graphic xmlns:a="http://schemas.openxmlformats.org/drawingml/2006/main">
                  <a:graphicData uri="http://schemas.microsoft.com/office/word/2010/wordprocessingShape">
                    <wps:wsp>
                      <wps:cNvSpPr/>
                      <wps:spPr>
                        <a:xfrm>
                          <a:off x="0" y="0"/>
                          <a:ext cx="4914900" cy="1060450"/>
                        </a:xfrm>
                        <a:prstGeom prst="rect">
                          <a:avLst/>
                        </a:prstGeom>
                        <a:noFill/>
                        <a:ln>
                          <a:noFill/>
                        </a:ln>
                      </wps:spPr>
                      <wps:txbx>
                        <w:txbxContent>
                          <w:p w14:paraId="7B9A3503" w14:textId="6E5F3F6D" w:rsidR="00C80C42" w:rsidRDefault="00CE3822" w:rsidP="00760F69">
                            <w:pPr>
                              <w:jc w:val="center"/>
                              <w:textDirection w:val="btLr"/>
                              <w:rPr>
                                <w:rFonts w:ascii="Arial" w:eastAsia="Arial" w:hAnsi="Arial" w:cs="Arial"/>
                                <w:color w:val="FF0000"/>
                                <w:sz w:val="28"/>
                              </w:rPr>
                            </w:pPr>
                            <w:r>
                              <w:rPr>
                                <w:rFonts w:ascii="Arial" w:eastAsia="Arial" w:hAnsi="Arial" w:cs="Arial"/>
                                <w:color w:val="FF0000"/>
                                <w:sz w:val="28"/>
                              </w:rPr>
                              <w:t>&lt;</w:t>
                            </w:r>
                            <w:r>
                              <w:rPr>
                                <w:rFonts w:ascii="Arial" w:eastAsia="Arial" w:hAnsi="Arial" w:cs="Arial"/>
                                <w:i/>
                                <w:color w:val="FF0000"/>
                                <w:sz w:val="28"/>
                              </w:rPr>
                              <w:t>Note</w:t>
                            </w:r>
                            <w:r>
                              <w:rPr>
                                <w:rFonts w:ascii="Arial" w:eastAsia="Arial" w:hAnsi="Arial" w:cs="Arial"/>
                                <w:color w:val="FF0000"/>
                                <w:sz w:val="28"/>
                              </w:rPr>
                              <w:t>: for first submission leave authors and affiliation blank</w:t>
                            </w:r>
                            <w:r w:rsidR="00760F69">
                              <w:rPr>
                                <w:rFonts w:ascii="Arial" w:eastAsia="Arial" w:hAnsi="Arial" w:cs="Arial"/>
                                <w:color w:val="FF0000"/>
                                <w:sz w:val="28"/>
                              </w:rPr>
                              <w:t xml:space="preserve"> for double blind refereeing</w:t>
                            </w:r>
                            <w:r>
                              <w:rPr>
                                <w:rFonts w:ascii="Arial" w:eastAsia="Arial" w:hAnsi="Arial" w:cs="Arial"/>
                                <w:color w:val="FF0000"/>
                                <w:sz w:val="28"/>
                              </w:rPr>
                              <w:t>&gt;</w:t>
                            </w:r>
                            <w:r>
                              <w:rPr>
                                <w:rFonts w:ascii="Arial" w:eastAsia="Arial" w:hAnsi="Arial" w:cs="Arial"/>
                                <w:color w:val="FF0000"/>
                                <w:sz w:val="28"/>
                              </w:rPr>
                              <w:br/>
                              <w:t>&lt;If your paper is accepted, you will add these back in for the second upload&gt;</w:t>
                            </w:r>
                          </w:p>
                          <w:p w14:paraId="418E1802" w14:textId="77777777" w:rsidR="00760F69" w:rsidRDefault="00760F69">
                            <w:pPr>
                              <w:textDirection w:val="btLr"/>
                            </w:pPr>
                          </w:p>
                          <w:p w14:paraId="65F0B62A" w14:textId="77777777" w:rsidR="00C80C42" w:rsidRDefault="00C80C42">
                            <w:pPr>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rect w14:anchorId="474D42D3" id="Rectangle 2" o:spid="_x0000_s1026" style="position:absolute;left:0;text-align:left;margin-left:44pt;margin-top:107pt;width:387pt;height: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w1qQEAAE8DAAAOAAAAZHJzL2Uyb0RvYy54bWysU8Fu2zAMvQ/YPwi6L7KDtFiNOEWxIsOA&#10;YgvQ7QMUWYoFyJJGKrHz96OULMm229CLTFI0+d4jtXycBscOGtAG3/J6VnGmvQqd9buW//i+/vCR&#10;M0zSd9IFr1t+1MgfV+/fLcfY6Hnog+s0MCrisRljy/uUYiMEql4PEmchak+XJsAgE7mwEx3IkaoP&#10;Tsyr6l6MAboIQWlEij6fLvmq1DdGq/TNGNSJuZYTtlROKOc2n2K1lM0OZOytOsOQ/4FikNZT00up&#10;Z5kk24P9p9RgFQQMJs1UGEQwxipdOBCbuvqLzWsvoy5cSByMF5nw7cqqr4fXuAGSYYzYIJmZxWRg&#10;yF/Cx6Yi1vEilp4SUxRcPNSLh4o0VXRXV/fV4q7IKa6/R8D0WYeBZaPlQNMoIsnDCyZqSam/U3I3&#10;H9bWuTIR5/8IUGKOiCvGbKVpO52Bb0N33ADDqNaWer1ITBsJNMmas5Gm23L8uZegOXNfPMlH2Od3&#10;tA63Dtw621tHetUHWprE2cn8lMoKnTA+7VMwtvDJqE5QzmBpaoXmecPyWtz6Jev6Dla/AAAA//8D&#10;AFBLAwQUAAYACAAAACEAH4g0Ht4AAAAKAQAADwAAAGRycy9kb3ducmV2LnhtbEyPzU7DMBCE70i8&#10;g7VIXBC1k6LKCnEqhECcCUFct7FJovonxE4aeHqWE73NaEez35T71Vm2mCkOwSvINgKY8W3Qg+8U&#10;NG/PtxJYTOg12uCNgm8TYV9dXpRY6HDyr2apU8eoxMcCFfQpjQXnse2Nw7gJo/F0+wyTw0R26rie&#10;8ETlzvJciB13OHj60ONoHnvTHuvZKUhfy0uT7M+7FfW8bW6aY8SPJ6Wur9aHe2DJrOk/DH/4hA4V&#10;MR3C7HVkVoGUNCUpyLM7EhSQu5zEQcFWZgJ4VfLzCdUvAAAA//8DAFBLAQItABQABgAIAAAAIQC2&#10;gziS/gAAAOEBAAATAAAAAAAAAAAAAAAAAAAAAABbQ29udGVudF9UeXBlc10ueG1sUEsBAi0AFAAG&#10;AAgAAAAhADj9If/WAAAAlAEAAAsAAAAAAAAAAAAAAAAALwEAAF9yZWxzLy5yZWxzUEsBAi0AFAAG&#10;AAgAAAAhAEQ9vDWpAQAATwMAAA4AAAAAAAAAAAAAAAAALgIAAGRycy9lMm9Eb2MueG1sUEsBAi0A&#10;FAAGAAgAAAAhAB+INB7eAAAACgEAAA8AAAAAAAAAAAAAAAAAAwQAAGRycy9kb3ducmV2LnhtbFBL&#10;BQYAAAAABAAEAPMAAAAOBQAAAAA=&#10;" filled="f" stroked="f">
                <v:textbox inset="2.53958mm,2.53958mm,2.53958mm,2.53958mm">
                  <w:txbxContent>
                    <w:p w14:paraId="7B9A3503" w14:textId="6E5F3F6D" w:rsidR="00C80C42" w:rsidRDefault="00CE3822" w:rsidP="00760F69">
                      <w:pPr>
                        <w:jc w:val="center"/>
                        <w:textDirection w:val="btLr"/>
                        <w:rPr>
                          <w:rFonts w:ascii="Arial" w:eastAsia="Arial" w:hAnsi="Arial" w:cs="Arial"/>
                          <w:color w:val="FF0000"/>
                          <w:sz w:val="28"/>
                        </w:rPr>
                      </w:pPr>
                      <w:r>
                        <w:rPr>
                          <w:rFonts w:ascii="Arial" w:eastAsia="Arial" w:hAnsi="Arial" w:cs="Arial"/>
                          <w:color w:val="FF0000"/>
                          <w:sz w:val="28"/>
                        </w:rPr>
                        <w:t>&lt;</w:t>
                      </w:r>
                      <w:r>
                        <w:rPr>
                          <w:rFonts w:ascii="Arial" w:eastAsia="Arial" w:hAnsi="Arial" w:cs="Arial"/>
                          <w:i/>
                          <w:color w:val="FF0000"/>
                          <w:sz w:val="28"/>
                        </w:rPr>
                        <w:t>Note</w:t>
                      </w:r>
                      <w:r>
                        <w:rPr>
                          <w:rFonts w:ascii="Arial" w:eastAsia="Arial" w:hAnsi="Arial" w:cs="Arial"/>
                          <w:color w:val="FF0000"/>
                          <w:sz w:val="28"/>
                        </w:rPr>
                        <w:t>: for first submission leave authors and affiliation blank</w:t>
                      </w:r>
                      <w:r w:rsidR="00760F69">
                        <w:rPr>
                          <w:rFonts w:ascii="Arial" w:eastAsia="Arial" w:hAnsi="Arial" w:cs="Arial"/>
                          <w:color w:val="FF0000"/>
                          <w:sz w:val="28"/>
                        </w:rPr>
                        <w:t xml:space="preserve"> for double blind refereeing</w:t>
                      </w:r>
                      <w:r>
                        <w:rPr>
                          <w:rFonts w:ascii="Arial" w:eastAsia="Arial" w:hAnsi="Arial" w:cs="Arial"/>
                          <w:color w:val="FF0000"/>
                          <w:sz w:val="28"/>
                        </w:rPr>
                        <w:t>&gt;</w:t>
                      </w:r>
                      <w:r>
                        <w:rPr>
                          <w:rFonts w:ascii="Arial" w:eastAsia="Arial" w:hAnsi="Arial" w:cs="Arial"/>
                          <w:color w:val="FF0000"/>
                          <w:sz w:val="28"/>
                        </w:rPr>
                        <w:br/>
                        <w:t>&lt;If your paper is accepted, you will add these back in for the second upload&gt;</w:t>
                      </w:r>
                    </w:p>
                    <w:p w14:paraId="418E1802" w14:textId="77777777" w:rsidR="00760F69" w:rsidRDefault="00760F69">
                      <w:pPr>
                        <w:textDirection w:val="btLr"/>
                      </w:pPr>
                    </w:p>
                    <w:p w14:paraId="65F0B62A" w14:textId="77777777" w:rsidR="00C80C42" w:rsidRDefault="00C80C42">
                      <w:pPr>
                        <w:textDirection w:val="btLr"/>
                      </w:pPr>
                    </w:p>
                  </w:txbxContent>
                </v:textbox>
              </v:rect>
            </w:pict>
          </mc:Fallback>
        </mc:AlternateContent>
      </w:r>
      <w:r>
        <w:t>International Conference on Information Systems for Crisis Response and Management Publications Format</w:t>
      </w:r>
    </w:p>
    <w:tbl>
      <w:tblPr>
        <w:tblStyle w:val="a"/>
        <w:tblW w:w="9360" w:type="dxa"/>
        <w:tblLayout w:type="fixed"/>
        <w:tblLook w:val="0000" w:firstRow="0" w:lastRow="0" w:firstColumn="0" w:lastColumn="0" w:noHBand="0" w:noVBand="0"/>
      </w:tblPr>
      <w:tblGrid>
        <w:gridCol w:w="4680"/>
        <w:gridCol w:w="4680"/>
      </w:tblGrid>
      <w:tr w:rsidR="00C80C42" w14:paraId="5968347E" w14:textId="77777777">
        <w:tc>
          <w:tcPr>
            <w:tcW w:w="4680" w:type="dxa"/>
            <w:tcMar>
              <w:left w:w="108" w:type="dxa"/>
              <w:right w:w="108" w:type="dxa"/>
            </w:tcMar>
          </w:tcPr>
          <w:p w14:paraId="6693EBC5" w14:textId="77777777" w:rsidR="00C80C42" w:rsidRDefault="00C80C42">
            <w:pPr>
              <w:pBdr>
                <w:top w:val="nil"/>
                <w:left w:val="nil"/>
                <w:bottom w:val="nil"/>
                <w:right w:val="nil"/>
                <w:between w:val="nil"/>
              </w:pBdr>
              <w:jc w:val="center"/>
              <w:rPr>
                <w:color w:val="000000"/>
              </w:rPr>
            </w:pPr>
          </w:p>
        </w:tc>
        <w:tc>
          <w:tcPr>
            <w:tcW w:w="4680" w:type="dxa"/>
            <w:tcMar>
              <w:left w:w="108" w:type="dxa"/>
              <w:right w:w="108" w:type="dxa"/>
            </w:tcMar>
          </w:tcPr>
          <w:p w14:paraId="5A22312B" w14:textId="77777777" w:rsidR="00C80C42" w:rsidRDefault="00C80C42">
            <w:pPr>
              <w:pBdr>
                <w:top w:val="nil"/>
                <w:left w:val="nil"/>
                <w:bottom w:val="nil"/>
                <w:right w:val="nil"/>
                <w:between w:val="nil"/>
              </w:pBdr>
              <w:spacing w:after="0" w:line="276" w:lineRule="auto"/>
              <w:jc w:val="left"/>
              <w:rPr>
                <w:color w:val="000000"/>
              </w:rPr>
            </w:pPr>
          </w:p>
          <w:p w14:paraId="53C8CCDE" w14:textId="77777777" w:rsidR="00760F69" w:rsidRDefault="00760F69">
            <w:pPr>
              <w:pBdr>
                <w:top w:val="nil"/>
                <w:left w:val="nil"/>
                <w:bottom w:val="nil"/>
                <w:right w:val="nil"/>
                <w:between w:val="nil"/>
              </w:pBdr>
              <w:spacing w:after="0" w:line="276" w:lineRule="auto"/>
              <w:jc w:val="left"/>
              <w:rPr>
                <w:color w:val="000000"/>
              </w:rPr>
            </w:pPr>
          </w:p>
        </w:tc>
      </w:tr>
      <w:tr w:rsidR="00C80C42" w14:paraId="282382D0" w14:textId="77777777">
        <w:tc>
          <w:tcPr>
            <w:tcW w:w="4680" w:type="dxa"/>
            <w:tcMar>
              <w:left w:w="108" w:type="dxa"/>
              <w:right w:w="108" w:type="dxa"/>
            </w:tcMar>
          </w:tcPr>
          <w:p w14:paraId="0EA232DA" w14:textId="77777777" w:rsidR="00760F69" w:rsidRDefault="00760F69">
            <w:pPr>
              <w:pBdr>
                <w:top w:val="nil"/>
                <w:left w:val="nil"/>
                <w:bottom w:val="nil"/>
                <w:right w:val="nil"/>
                <w:between w:val="nil"/>
              </w:pBdr>
              <w:spacing w:after="0"/>
              <w:jc w:val="center"/>
              <w:rPr>
                <w:b/>
                <w:color w:val="000000"/>
                <w:sz w:val="32"/>
                <w:szCs w:val="32"/>
              </w:rPr>
            </w:pPr>
          </w:p>
          <w:p w14:paraId="0DB2A96E" w14:textId="0CB4C97B" w:rsidR="00C80C42" w:rsidRDefault="00CE3822">
            <w:pPr>
              <w:pBdr>
                <w:top w:val="nil"/>
                <w:left w:val="nil"/>
                <w:bottom w:val="nil"/>
                <w:right w:val="nil"/>
                <w:between w:val="nil"/>
              </w:pBdr>
              <w:spacing w:after="0"/>
              <w:jc w:val="center"/>
              <w:rPr>
                <w:color w:val="000000"/>
              </w:rPr>
            </w:pPr>
            <w:r>
              <w:rPr>
                <w:b/>
                <w:color w:val="000000"/>
                <w:sz w:val="32"/>
                <w:szCs w:val="32"/>
              </w:rPr>
              <w:t>First author’s name</w:t>
            </w:r>
          </w:p>
          <w:p w14:paraId="1A1AAAC5" w14:textId="77777777" w:rsidR="00C80C42" w:rsidRDefault="00CE3822">
            <w:pPr>
              <w:pBdr>
                <w:top w:val="nil"/>
                <w:left w:val="nil"/>
                <w:bottom w:val="nil"/>
                <w:right w:val="nil"/>
                <w:between w:val="nil"/>
              </w:pBdr>
              <w:spacing w:after="0"/>
              <w:jc w:val="center"/>
              <w:rPr>
                <w:color w:val="000000"/>
              </w:rPr>
            </w:pPr>
            <w:r>
              <w:rPr>
                <w:color w:val="000000"/>
                <w:sz w:val="24"/>
                <w:szCs w:val="24"/>
              </w:rPr>
              <w:t>Affiliation</w:t>
            </w:r>
          </w:p>
          <w:p w14:paraId="0C15F7D3" w14:textId="77777777" w:rsidR="00C80C42" w:rsidRDefault="00CE3822">
            <w:pPr>
              <w:pBdr>
                <w:top w:val="nil"/>
                <w:left w:val="nil"/>
                <w:bottom w:val="nil"/>
                <w:right w:val="nil"/>
                <w:between w:val="nil"/>
              </w:pBdr>
              <w:spacing w:after="0"/>
              <w:jc w:val="center"/>
              <w:rPr>
                <w:color w:val="000000"/>
              </w:rPr>
            </w:pPr>
            <w:r>
              <w:rPr>
                <w:color w:val="000000"/>
                <w:sz w:val="24"/>
                <w:szCs w:val="24"/>
              </w:rPr>
              <w:t>e-mail address</w:t>
            </w:r>
          </w:p>
        </w:tc>
        <w:tc>
          <w:tcPr>
            <w:tcW w:w="4680" w:type="dxa"/>
            <w:tcMar>
              <w:left w:w="108" w:type="dxa"/>
              <w:right w:w="108" w:type="dxa"/>
            </w:tcMar>
          </w:tcPr>
          <w:p w14:paraId="0473BA71" w14:textId="77777777" w:rsidR="00760F69" w:rsidRDefault="00760F69">
            <w:pPr>
              <w:pBdr>
                <w:top w:val="nil"/>
                <w:left w:val="nil"/>
                <w:bottom w:val="nil"/>
                <w:right w:val="nil"/>
                <w:between w:val="nil"/>
              </w:pBdr>
              <w:spacing w:after="0"/>
              <w:jc w:val="center"/>
              <w:rPr>
                <w:b/>
                <w:color w:val="000000"/>
                <w:sz w:val="32"/>
                <w:szCs w:val="32"/>
              </w:rPr>
            </w:pPr>
          </w:p>
          <w:p w14:paraId="41D10C3B" w14:textId="61B8AA8C" w:rsidR="00C80C42" w:rsidRDefault="00CE3822">
            <w:pPr>
              <w:pBdr>
                <w:top w:val="nil"/>
                <w:left w:val="nil"/>
                <w:bottom w:val="nil"/>
                <w:right w:val="nil"/>
                <w:between w:val="nil"/>
              </w:pBdr>
              <w:spacing w:after="0"/>
              <w:jc w:val="center"/>
              <w:rPr>
                <w:color w:val="000000"/>
              </w:rPr>
            </w:pPr>
            <w:r>
              <w:rPr>
                <w:b/>
                <w:color w:val="000000"/>
                <w:sz w:val="32"/>
                <w:szCs w:val="32"/>
              </w:rPr>
              <w:t>Second author’s name</w:t>
            </w:r>
          </w:p>
          <w:p w14:paraId="0BCEFE37" w14:textId="77777777" w:rsidR="00C80C42" w:rsidRDefault="00CE3822">
            <w:pPr>
              <w:pBdr>
                <w:top w:val="nil"/>
                <w:left w:val="nil"/>
                <w:bottom w:val="nil"/>
                <w:right w:val="nil"/>
                <w:between w:val="nil"/>
              </w:pBdr>
              <w:spacing w:after="0"/>
              <w:jc w:val="center"/>
              <w:rPr>
                <w:color w:val="000000"/>
              </w:rPr>
            </w:pPr>
            <w:r>
              <w:rPr>
                <w:color w:val="000000"/>
                <w:sz w:val="24"/>
                <w:szCs w:val="24"/>
              </w:rPr>
              <w:t>Affiliation</w:t>
            </w:r>
          </w:p>
          <w:p w14:paraId="1EFB4219" w14:textId="77777777" w:rsidR="00C80C42" w:rsidRDefault="00CE3822">
            <w:pPr>
              <w:pBdr>
                <w:top w:val="nil"/>
                <w:left w:val="nil"/>
                <w:bottom w:val="nil"/>
                <w:right w:val="nil"/>
                <w:between w:val="nil"/>
              </w:pBdr>
              <w:spacing w:after="0"/>
              <w:jc w:val="center"/>
              <w:rPr>
                <w:color w:val="000000"/>
              </w:rPr>
            </w:pPr>
            <w:r>
              <w:rPr>
                <w:color w:val="000000"/>
                <w:sz w:val="24"/>
                <w:szCs w:val="24"/>
              </w:rPr>
              <w:t>e-mail address</w:t>
            </w:r>
          </w:p>
        </w:tc>
      </w:tr>
      <w:tr w:rsidR="00C80C42" w14:paraId="4D141EC4" w14:textId="77777777">
        <w:tc>
          <w:tcPr>
            <w:tcW w:w="4680" w:type="dxa"/>
            <w:tcMar>
              <w:left w:w="108" w:type="dxa"/>
              <w:right w:w="108" w:type="dxa"/>
            </w:tcMar>
          </w:tcPr>
          <w:p w14:paraId="755E3535" w14:textId="77777777" w:rsidR="00C80C42" w:rsidRDefault="00C80C42">
            <w:pPr>
              <w:pBdr>
                <w:top w:val="nil"/>
                <w:left w:val="nil"/>
                <w:bottom w:val="nil"/>
                <w:right w:val="nil"/>
                <w:between w:val="nil"/>
              </w:pBdr>
              <w:spacing w:after="0"/>
              <w:ind w:left="3690"/>
              <w:jc w:val="center"/>
              <w:rPr>
                <w:color w:val="000000"/>
              </w:rPr>
            </w:pPr>
          </w:p>
        </w:tc>
        <w:tc>
          <w:tcPr>
            <w:tcW w:w="4680" w:type="dxa"/>
            <w:tcMar>
              <w:left w:w="108" w:type="dxa"/>
              <w:right w:w="108" w:type="dxa"/>
            </w:tcMar>
          </w:tcPr>
          <w:p w14:paraId="3A2C35AE" w14:textId="77777777" w:rsidR="00C80C42" w:rsidRDefault="00C80C42">
            <w:pPr>
              <w:pBdr>
                <w:top w:val="nil"/>
                <w:left w:val="nil"/>
                <w:bottom w:val="nil"/>
                <w:right w:val="nil"/>
                <w:between w:val="nil"/>
              </w:pBdr>
              <w:spacing w:after="0"/>
              <w:ind w:left="3690"/>
              <w:jc w:val="center"/>
              <w:rPr>
                <w:color w:val="000000"/>
              </w:rPr>
            </w:pPr>
          </w:p>
        </w:tc>
      </w:tr>
      <w:tr w:rsidR="00C80C42" w14:paraId="31D02B3C" w14:textId="77777777">
        <w:tc>
          <w:tcPr>
            <w:tcW w:w="4680" w:type="dxa"/>
            <w:tcMar>
              <w:left w:w="108" w:type="dxa"/>
              <w:right w:w="108" w:type="dxa"/>
            </w:tcMar>
          </w:tcPr>
          <w:p w14:paraId="17ED14C8" w14:textId="77777777" w:rsidR="00C80C42" w:rsidRDefault="00CE3822">
            <w:pPr>
              <w:pBdr>
                <w:top w:val="nil"/>
                <w:left w:val="nil"/>
                <w:bottom w:val="nil"/>
                <w:right w:val="nil"/>
                <w:between w:val="nil"/>
              </w:pBdr>
              <w:spacing w:after="0"/>
              <w:jc w:val="center"/>
              <w:rPr>
                <w:color w:val="000000"/>
              </w:rPr>
            </w:pPr>
            <w:r>
              <w:rPr>
                <w:b/>
                <w:color w:val="000000"/>
                <w:sz w:val="32"/>
                <w:szCs w:val="32"/>
              </w:rPr>
              <w:t>Third author’s name</w:t>
            </w:r>
          </w:p>
          <w:p w14:paraId="7D42EC62" w14:textId="77777777" w:rsidR="00C80C42" w:rsidRDefault="00CE3822">
            <w:pPr>
              <w:pBdr>
                <w:top w:val="nil"/>
                <w:left w:val="nil"/>
                <w:bottom w:val="nil"/>
                <w:right w:val="nil"/>
                <w:between w:val="nil"/>
              </w:pBdr>
              <w:spacing w:after="0"/>
              <w:jc w:val="center"/>
              <w:rPr>
                <w:color w:val="000000"/>
              </w:rPr>
            </w:pPr>
            <w:r>
              <w:rPr>
                <w:color w:val="000000"/>
                <w:sz w:val="24"/>
                <w:szCs w:val="24"/>
              </w:rPr>
              <w:t>Affiliation</w:t>
            </w:r>
          </w:p>
          <w:p w14:paraId="0B73607E" w14:textId="77777777" w:rsidR="00C80C42" w:rsidRDefault="00CE3822">
            <w:pPr>
              <w:pBdr>
                <w:top w:val="nil"/>
                <w:left w:val="nil"/>
                <w:bottom w:val="nil"/>
                <w:right w:val="nil"/>
                <w:between w:val="nil"/>
              </w:pBdr>
              <w:spacing w:after="0"/>
              <w:jc w:val="center"/>
              <w:rPr>
                <w:color w:val="000000"/>
              </w:rPr>
            </w:pPr>
            <w:r>
              <w:rPr>
                <w:color w:val="000000"/>
                <w:sz w:val="24"/>
                <w:szCs w:val="24"/>
              </w:rPr>
              <w:t>e-mail address</w:t>
            </w:r>
          </w:p>
        </w:tc>
        <w:tc>
          <w:tcPr>
            <w:tcW w:w="4680" w:type="dxa"/>
            <w:tcMar>
              <w:left w:w="108" w:type="dxa"/>
              <w:right w:w="108" w:type="dxa"/>
            </w:tcMar>
          </w:tcPr>
          <w:p w14:paraId="64498309" w14:textId="77777777" w:rsidR="00C80C42" w:rsidRDefault="00CE3822">
            <w:pPr>
              <w:pBdr>
                <w:top w:val="nil"/>
                <w:left w:val="nil"/>
                <w:bottom w:val="nil"/>
                <w:right w:val="nil"/>
                <w:between w:val="nil"/>
              </w:pBdr>
              <w:spacing w:after="0"/>
              <w:jc w:val="center"/>
              <w:rPr>
                <w:color w:val="000000"/>
              </w:rPr>
            </w:pPr>
            <w:r>
              <w:rPr>
                <w:b/>
                <w:color w:val="000000"/>
                <w:sz w:val="32"/>
                <w:szCs w:val="32"/>
              </w:rPr>
              <w:t>Fourth author’s name</w:t>
            </w:r>
          </w:p>
          <w:p w14:paraId="7334D220" w14:textId="77777777" w:rsidR="00C80C42" w:rsidRDefault="00CE3822">
            <w:pPr>
              <w:pBdr>
                <w:top w:val="nil"/>
                <w:left w:val="nil"/>
                <w:bottom w:val="nil"/>
                <w:right w:val="nil"/>
                <w:between w:val="nil"/>
              </w:pBdr>
              <w:spacing w:after="0"/>
              <w:jc w:val="center"/>
              <w:rPr>
                <w:color w:val="000000"/>
              </w:rPr>
            </w:pPr>
            <w:r>
              <w:rPr>
                <w:color w:val="000000"/>
                <w:sz w:val="24"/>
                <w:szCs w:val="24"/>
              </w:rPr>
              <w:t>Affiliation</w:t>
            </w:r>
          </w:p>
          <w:p w14:paraId="4C6DF801" w14:textId="77777777" w:rsidR="00C80C42" w:rsidRDefault="00CE3822">
            <w:pPr>
              <w:pBdr>
                <w:top w:val="nil"/>
                <w:left w:val="nil"/>
                <w:bottom w:val="nil"/>
                <w:right w:val="nil"/>
                <w:between w:val="nil"/>
              </w:pBdr>
              <w:spacing w:after="0"/>
              <w:jc w:val="center"/>
              <w:rPr>
                <w:color w:val="000000"/>
              </w:rPr>
            </w:pPr>
            <w:r>
              <w:rPr>
                <w:color w:val="000000"/>
                <w:sz w:val="24"/>
                <w:szCs w:val="24"/>
              </w:rPr>
              <w:t>e-mail address</w:t>
            </w:r>
          </w:p>
        </w:tc>
      </w:tr>
    </w:tbl>
    <w:p w14:paraId="1A1773B7" w14:textId="77777777" w:rsidR="00C80C42" w:rsidRDefault="00CE3822">
      <w:pPr>
        <w:pStyle w:val="Heading1"/>
      </w:pPr>
      <w:r>
        <w:t>ABSTRACT</w:t>
      </w:r>
    </w:p>
    <w:p w14:paraId="10BF01EF" w14:textId="61447EE7" w:rsidR="00C80C42" w:rsidRDefault="00CE3822">
      <w:pPr>
        <w:pBdr>
          <w:top w:val="nil"/>
          <w:left w:val="nil"/>
          <w:bottom w:val="nil"/>
          <w:right w:val="nil"/>
          <w:between w:val="nil"/>
        </w:pBdr>
        <w:rPr>
          <w:color w:val="000000"/>
        </w:rPr>
      </w:pPr>
      <w:r>
        <w:rPr>
          <w:color w:val="000000"/>
        </w:rPr>
        <w:t>In this document we describe the formatting requirements for the Proceedings of ISCRAM202</w:t>
      </w:r>
      <w:r w:rsidR="00D35B6C">
        <w:rPr>
          <w:color w:val="000000"/>
        </w:rPr>
        <w:t>5</w:t>
      </w:r>
      <w:r>
        <w:rPr>
          <w:color w:val="000000"/>
        </w:rPr>
        <w:t xml:space="preserve"> papers (see the Call for Papers on </w:t>
      </w:r>
      <w:hyperlink r:id="rId7" w:history="1">
        <w:r w:rsidR="00CA0225" w:rsidRPr="00CA0225">
          <w:rPr>
            <w:rStyle w:val="Hyperlink"/>
          </w:rPr>
          <w:t>https://easychair.org/conferences/?conf=iscram2025</w:t>
        </w:r>
      </w:hyperlink>
      <w:r w:rsidR="00760F69">
        <w:t xml:space="preserve"> </w:t>
      </w:r>
      <w:r w:rsidR="00760F69">
        <w:rPr>
          <w:color w:val="000000"/>
        </w:rPr>
        <w:t>f</w:t>
      </w:r>
      <w:r>
        <w:rPr>
          <w:color w:val="000000"/>
        </w:rPr>
        <w:t xml:space="preserve">or more information).  </w:t>
      </w:r>
    </w:p>
    <w:p w14:paraId="0AB9E81F" w14:textId="77777777" w:rsidR="00C80C42" w:rsidRDefault="00CE3822">
      <w:pPr>
        <w:pBdr>
          <w:top w:val="nil"/>
          <w:left w:val="nil"/>
          <w:bottom w:val="nil"/>
          <w:right w:val="nil"/>
          <w:between w:val="nil"/>
        </w:pBdr>
        <w:rPr>
          <w:color w:val="000000"/>
        </w:rPr>
      </w:pPr>
      <w:r>
        <w:rPr>
          <w:color w:val="000000"/>
          <w:u w:val="single"/>
        </w:rPr>
        <w:t>Please review this document carefully: submissions must follow the format presented here</w:t>
      </w:r>
      <w:r>
        <w:rPr>
          <w:color w:val="000000"/>
        </w:rPr>
        <w:t xml:space="preserve"> and be sure to adhere to the formatting requirements as this will ultimately be your camera-ready version, delivered as pdf.  </w:t>
      </w:r>
    </w:p>
    <w:p w14:paraId="190AACE1" w14:textId="613C0703" w:rsidR="00C80C42" w:rsidRDefault="00CE3822">
      <w:pPr>
        <w:pBdr>
          <w:top w:val="nil"/>
          <w:left w:val="nil"/>
          <w:bottom w:val="nil"/>
          <w:right w:val="nil"/>
          <w:between w:val="nil"/>
        </w:pBdr>
        <w:rPr>
          <w:color w:val="000000"/>
        </w:rPr>
      </w:pPr>
      <w:r>
        <w:rPr>
          <w:color w:val="000000"/>
          <w:u w:val="single"/>
        </w:rPr>
        <w:t xml:space="preserve">Please note several limitations on length: </w:t>
      </w:r>
      <w:r>
        <w:rPr>
          <w:color w:val="000000"/>
        </w:rPr>
        <w:t>(1) your abstract should be no more than 150 words, (2) your entire paper should be between 4,000 and 8,000 words in length for</w:t>
      </w:r>
      <w:r>
        <w:rPr>
          <w:b/>
          <w:color w:val="000000"/>
        </w:rPr>
        <w:t xml:space="preserve"> </w:t>
      </w:r>
      <w:proofErr w:type="spellStart"/>
      <w:r>
        <w:rPr>
          <w:b/>
          <w:color w:val="000000"/>
        </w:rPr>
        <w:t>CoRe</w:t>
      </w:r>
      <w:proofErr w:type="spellEnd"/>
      <w:r>
        <w:rPr>
          <w:b/>
          <w:color w:val="000000"/>
        </w:rPr>
        <w:t xml:space="preserve"> Papers, </w:t>
      </w:r>
      <w:r>
        <w:rPr>
          <w:color w:val="000000"/>
        </w:rPr>
        <w:t xml:space="preserve">including all materials and references. Or (2) your entire paper should be between 3000 to 6000 words in length for </w:t>
      </w:r>
      <w:proofErr w:type="spellStart"/>
      <w:r>
        <w:rPr>
          <w:b/>
          <w:color w:val="000000"/>
        </w:rPr>
        <w:t>WiP</w:t>
      </w:r>
      <w:proofErr w:type="spellEnd"/>
      <w:r>
        <w:rPr>
          <w:b/>
          <w:color w:val="000000"/>
        </w:rPr>
        <w:t xml:space="preserve"> Papers,</w:t>
      </w:r>
      <w:r>
        <w:rPr>
          <w:color w:val="000000"/>
        </w:rPr>
        <w:t xml:space="preserve"> including all materials and references.</w:t>
      </w:r>
    </w:p>
    <w:p w14:paraId="4996EF62" w14:textId="25B0CD47" w:rsidR="00C80C42" w:rsidRDefault="00CE3822">
      <w:pPr>
        <w:pBdr>
          <w:top w:val="nil"/>
          <w:left w:val="nil"/>
          <w:bottom w:val="nil"/>
          <w:right w:val="nil"/>
          <w:between w:val="nil"/>
        </w:pBdr>
        <w:rPr>
          <w:color w:val="000000"/>
        </w:rPr>
      </w:pPr>
      <w:r>
        <w:rPr>
          <w:color w:val="000000"/>
          <w:u w:val="single"/>
        </w:rPr>
        <w:t>Please make sure that your initial submission does not include any author identifying information.</w:t>
      </w:r>
      <w:r>
        <w:rPr>
          <w:color w:val="000000"/>
        </w:rPr>
        <w:t xml:space="preserve"> Do not add author’s information to the header and to the author section above. Avoid identifying self-citations as your own work (</w:t>
      </w:r>
      <w:r w:rsidR="00760F69">
        <w:rPr>
          <w:color w:val="000000"/>
        </w:rPr>
        <w:t>e.g.,</w:t>
      </w:r>
      <w:r>
        <w:rPr>
          <w:color w:val="000000"/>
        </w:rPr>
        <w:t xml:space="preserve"> “In our previous research (Author, Year) we found…”). </w:t>
      </w:r>
      <w:r w:rsidR="00760F69">
        <w:rPr>
          <w:color w:val="000000"/>
        </w:rPr>
        <w:t>Instead,</w:t>
      </w:r>
      <w:r>
        <w:rPr>
          <w:color w:val="000000"/>
        </w:rPr>
        <w:t xml:space="preserve"> simply say “Previous research found… (Author, Year).” Keep the self-citations in the bibliography so that reviewers may refer to them if necessary. This will ensure a proper double-blind-review process. If your paper is </w:t>
      </w:r>
      <w:r w:rsidR="00760F69">
        <w:rPr>
          <w:color w:val="000000"/>
        </w:rPr>
        <w:t>accepted,</w:t>
      </w:r>
      <w:r>
        <w:rPr>
          <w:color w:val="000000"/>
        </w:rPr>
        <w:t xml:space="preserve"> please add all authors to your </w:t>
      </w:r>
      <w:r w:rsidR="00760F69">
        <w:rPr>
          <w:color w:val="000000"/>
        </w:rPr>
        <w:t>camera-ready</w:t>
      </w:r>
      <w:r>
        <w:rPr>
          <w:color w:val="000000"/>
        </w:rPr>
        <w:t xml:space="preserve"> document before the final upload.</w:t>
      </w:r>
    </w:p>
    <w:p w14:paraId="3E6A4C8E" w14:textId="77777777" w:rsidR="00C80C42" w:rsidRDefault="00CE3822">
      <w:pPr>
        <w:pStyle w:val="Heading2"/>
      </w:pPr>
      <w:r>
        <w:t>Keywords</w:t>
      </w:r>
    </w:p>
    <w:p w14:paraId="0F07C825" w14:textId="77777777" w:rsidR="00C80C42" w:rsidRDefault="00CE3822">
      <w:pPr>
        <w:pBdr>
          <w:top w:val="nil"/>
          <w:left w:val="nil"/>
          <w:bottom w:val="nil"/>
          <w:right w:val="nil"/>
          <w:between w:val="nil"/>
        </w:pBdr>
        <w:jc w:val="left"/>
        <w:rPr>
          <w:color w:val="000000"/>
        </w:rPr>
      </w:pPr>
      <w:r>
        <w:rPr>
          <w:color w:val="000000"/>
        </w:rPr>
        <w:t>Guides, instructions, length, conference publications.</w:t>
      </w:r>
    </w:p>
    <w:p w14:paraId="3895DDC7" w14:textId="77777777" w:rsidR="00C80C42" w:rsidRDefault="00CE3822">
      <w:pPr>
        <w:pStyle w:val="Heading1"/>
      </w:pPr>
      <w:r>
        <w:t>INTRODUCTION</w:t>
      </w:r>
    </w:p>
    <w:p w14:paraId="6869E6D2" w14:textId="022C6F37" w:rsidR="00C80C42" w:rsidRDefault="00330DE3">
      <w:pPr>
        <w:pBdr>
          <w:top w:val="nil"/>
          <w:left w:val="nil"/>
          <w:bottom w:val="nil"/>
          <w:right w:val="nil"/>
          <w:between w:val="nil"/>
        </w:pBdr>
        <w:rPr>
          <w:color w:val="000000"/>
        </w:rPr>
      </w:pPr>
      <w:r w:rsidRPr="00330DE3">
        <w:rPr>
          <w:color w:val="000000"/>
        </w:rPr>
        <w:t xml:space="preserve">Papers accepted to the ISCRAM 2025 Conference will be published in the ISCRAM </w:t>
      </w:r>
      <w:r w:rsidRPr="00330DE3">
        <w:rPr>
          <w:i/>
          <w:iCs/>
          <w:color w:val="000000"/>
        </w:rPr>
        <w:t>Proceedings</w:t>
      </w:r>
      <w:r w:rsidRPr="00330DE3">
        <w:rPr>
          <w:color w:val="000000"/>
        </w:rPr>
        <w:t xml:space="preserve"> (ojs.iscram.org) and indexed on Scopus</w:t>
      </w:r>
      <w:r>
        <w:rPr>
          <w:color w:val="000000"/>
        </w:rPr>
        <w:t>.</w:t>
      </w:r>
      <w:r w:rsidR="00CE3822">
        <w:rPr>
          <w:color w:val="000000"/>
        </w:rPr>
        <w:t xml:space="preserve"> We wish to give the proceedings a consistent, high-quality appearance.  We therefore ask that authors follow some basic guidelines.  In essence, you should format your paper exactly like this document.  Papers that do not adhere to the conference format will be returned to the authors for correction before inclusion in the proceedings. The easiest way to use this template is to download it from the conference web site and replace the content with your own material.  The template file contains specially formatted styles (e.g., </w:t>
      </w:r>
      <w:r w:rsidR="00CE3822">
        <w:rPr>
          <w:rFonts w:ascii="Courier New" w:eastAsia="Courier New" w:hAnsi="Courier New" w:cs="Courier New"/>
          <w:color w:val="000000"/>
          <w:sz w:val="18"/>
          <w:szCs w:val="18"/>
        </w:rPr>
        <w:t>Normal, Heading, Bullet, Table Text, References, Title, Author, Affiliation</w:t>
      </w:r>
      <w:r w:rsidR="00CE3822">
        <w:rPr>
          <w:color w:val="000000"/>
        </w:rPr>
        <w:t>) that will reduce the work in formatting your final submission.</w:t>
      </w:r>
    </w:p>
    <w:p w14:paraId="41C8E3BA" w14:textId="77777777" w:rsidR="00C80C42" w:rsidRDefault="00C80C42">
      <w:pPr>
        <w:pStyle w:val="Heading1"/>
      </w:pPr>
    </w:p>
    <w:p w14:paraId="52D51D74" w14:textId="77777777" w:rsidR="00C80C42" w:rsidRDefault="00CE3822">
      <w:pPr>
        <w:pStyle w:val="Heading1"/>
      </w:pPr>
      <w:r>
        <w:t>PAGE SIZE</w:t>
      </w:r>
    </w:p>
    <w:p w14:paraId="54D7BE89" w14:textId="77777777" w:rsidR="00C80C42" w:rsidRDefault="00CE3822">
      <w:pPr>
        <w:pBdr>
          <w:top w:val="nil"/>
          <w:left w:val="nil"/>
          <w:bottom w:val="nil"/>
          <w:right w:val="nil"/>
          <w:between w:val="nil"/>
        </w:pBdr>
        <w:rPr>
          <w:color w:val="000000"/>
        </w:rPr>
      </w:pPr>
      <w:r>
        <w:rPr>
          <w:color w:val="000000"/>
        </w:rPr>
        <w:t xml:space="preserve">Follow the </w:t>
      </w:r>
      <w:r>
        <w:rPr>
          <w:b/>
          <w:color w:val="000000"/>
        </w:rPr>
        <w:t>"A4"</w:t>
      </w:r>
      <w:r>
        <w:rPr>
          <w:color w:val="000000"/>
        </w:rPr>
        <w:t xml:space="preserve"> paper size only (MS Word and other word processors can help you with that).  If you cannot do so, please see the conference website for further information on preparing your paper.  All final publications will be formatted and displayed in A4 paper size. Use left, right, top, and bottom </w:t>
      </w:r>
      <w:r>
        <w:rPr>
          <w:b/>
          <w:color w:val="000000"/>
        </w:rPr>
        <w:t>margins of one inch (2.54 cm)</w:t>
      </w:r>
      <w:r>
        <w:rPr>
          <w:color w:val="000000"/>
        </w:rPr>
        <w:t xml:space="preserve">.  </w:t>
      </w:r>
      <w:r>
        <w:rPr>
          <w:b/>
          <w:color w:val="000000"/>
        </w:rPr>
        <w:t>Left justify</w:t>
      </w:r>
      <w:r>
        <w:rPr>
          <w:color w:val="000000"/>
        </w:rPr>
        <w:t xml:space="preserve"> all text, </w:t>
      </w:r>
      <w:r>
        <w:rPr>
          <w:b/>
          <w:color w:val="000000"/>
        </w:rPr>
        <w:t>single-spaced</w:t>
      </w:r>
      <w:r>
        <w:rPr>
          <w:color w:val="000000"/>
        </w:rPr>
        <w:t>.  MS Word may try to change these dimensions in unexpected ways, so please double-check the formatting.</w:t>
      </w:r>
    </w:p>
    <w:p w14:paraId="73B56DFA" w14:textId="77777777" w:rsidR="00C80C42" w:rsidRDefault="00CE3822">
      <w:pPr>
        <w:pStyle w:val="Heading1"/>
      </w:pPr>
      <w:r>
        <w:t>TYPESET TEXT</w:t>
      </w:r>
    </w:p>
    <w:p w14:paraId="1248F25B" w14:textId="77777777" w:rsidR="00C80C42" w:rsidRDefault="00CE3822">
      <w:pPr>
        <w:pBdr>
          <w:top w:val="nil"/>
          <w:left w:val="nil"/>
          <w:bottom w:val="nil"/>
          <w:right w:val="nil"/>
          <w:between w:val="nil"/>
        </w:pBdr>
        <w:jc w:val="left"/>
        <w:rPr>
          <w:color w:val="000000"/>
        </w:rPr>
      </w:pPr>
      <w:r>
        <w:rPr>
          <w:color w:val="000000"/>
        </w:rPr>
        <w:t xml:space="preserve">Please note that page layout may change slightly depending upon the printer you have specified.  </w:t>
      </w:r>
    </w:p>
    <w:p w14:paraId="13863B24" w14:textId="77777777" w:rsidR="00C80C42" w:rsidRDefault="00CE3822">
      <w:pPr>
        <w:pStyle w:val="Heading2"/>
      </w:pPr>
      <w:r>
        <w:t>Title and Authors</w:t>
      </w:r>
    </w:p>
    <w:p w14:paraId="1F97A2C1" w14:textId="77777777" w:rsidR="00C80C42" w:rsidRDefault="00CE3822">
      <w:pPr>
        <w:pBdr>
          <w:top w:val="nil"/>
          <w:left w:val="nil"/>
          <w:bottom w:val="nil"/>
          <w:right w:val="nil"/>
          <w:between w:val="nil"/>
        </w:pBdr>
        <w:rPr>
          <w:color w:val="000000"/>
        </w:rPr>
      </w:pPr>
      <w:r>
        <w:rPr>
          <w:color w:val="000000"/>
        </w:rPr>
        <w:t xml:space="preserve">Your paper’s title should be in Arial 24-point bold. Authors’ names should be in Times New Roman 16-point bold, and affiliations in Times New Roman 12-point </w:t>
      </w:r>
    </w:p>
    <w:p w14:paraId="174B9551" w14:textId="77777777" w:rsidR="00C80C42" w:rsidRDefault="00CE3822">
      <w:pPr>
        <w:pBdr>
          <w:top w:val="nil"/>
          <w:left w:val="nil"/>
          <w:bottom w:val="nil"/>
          <w:right w:val="nil"/>
          <w:between w:val="nil"/>
        </w:pBdr>
        <w:rPr>
          <w:color w:val="000000"/>
        </w:rPr>
      </w:pPr>
      <w:r>
        <w:rPr>
          <w:color w:val="000000"/>
        </w:rPr>
        <w:t xml:space="preserve">To position names and addresses, use a table with invisible borders, as in this document. Alternatively, if only one address is needed, use a centered tab stop to center all names and the address text; for two addresses, use two centered tab stops, and so on.  If the single row cannot hold all authors’ information (for example, a paper has 4 or more authors), you can have another row under the first row. </w:t>
      </w:r>
    </w:p>
    <w:p w14:paraId="49ABF7AD" w14:textId="77777777" w:rsidR="00C80C42" w:rsidRDefault="00CE3822">
      <w:pPr>
        <w:pStyle w:val="Heading2"/>
        <w:jc w:val="both"/>
      </w:pPr>
      <w:r>
        <w:t>Abstract and Keywords</w:t>
      </w:r>
    </w:p>
    <w:p w14:paraId="65498AFA" w14:textId="77777777" w:rsidR="00C80C42" w:rsidRDefault="00CE3822">
      <w:pPr>
        <w:pBdr>
          <w:top w:val="nil"/>
          <w:left w:val="nil"/>
          <w:bottom w:val="nil"/>
          <w:right w:val="nil"/>
          <w:between w:val="nil"/>
        </w:pBdr>
        <w:rPr>
          <w:color w:val="000000"/>
        </w:rPr>
      </w:pPr>
      <w:r>
        <w:rPr>
          <w:color w:val="000000"/>
        </w:rPr>
        <w:t xml:space="preserve">Every submission should begin with an abstract of no more than </w:t>
      </w:r>
      <w:r>
        <w:rPr>
          <w:b/>
          <w:color w:val="000000"/>
        </w:rPr>
        <w:t>150 words</w:t>
      </w:r>
      <w:r>
        <w:rPr>
          <w:color w:val="000000"/>
        </w:rPr>
        <w:t xml:space="preserve">, followed by a set of </w:t>
      </w:r>
      <w:r>
        <w:rPr>
          <w:b/>
          <w:color w:val="000000"/>
        </w:rPr>
        <w:t>up to five keywords.</w:t>
      </w:r>
      <w:r>
        <w:rPr>
          <w:color w:val="000000"/>
        </w:rPr>
        <w:t xml:space="preserve">  The abstract should be a concise statement of the problem, approach, and conclusions of the work described. It should clearly state the paper's contribution to the field.</w:t>
      </w:r>
    </w:p>
    <w:p w14:paraId="51657E92" w14:textId="77777777" w:rsidR="00C80C42" w:rsidRDefault="00CE3822">
      <w:pPr>
        <w:pStyle w:val="Heading2"/>
      </w:pPr>
      <w:r>
        <w:t>Normal or Body Text</w:t>
      </w:r>
    </w:p>
    <w:p w14:paraId="3DB59A81" w14:textId="77777777" w:rsidR="00C80C42" w:rsidRDefault="00CE3822">
      <w:pPr>
        <w:pBdr>
          <w:top w:val="nil"/>
          <w:left w:val="nil"/>
          <w:bottom w:val="nil"/>
          <w:right w:val="nil"/>
          <w:between w:val="nil"/>
        </w:pBdr>
        <w:rPr>
          <w:color w:val="000000"/>
        </w:rPr>
      </w:pPr>
      <w:r>
        <w:rPr>
          <w:color w:val="000000"/>
        </w:rPr>
        <w:t xml:space="preserve">Please use a 10-point Times New Roman font or, if it is unavailable, another proportional font with serifs, as close as possible in appearance to Times New Roman 10-point. On a Macintosh, use the font named Times and not Times New Roman. Please use sans-serif or non-proportional fonts only for special purposes, such as headings or source code text. </w:t>
      </w:r>
    </w:p>
    <w:p w14:paraId="7AF51D2D" w14:textId="77777777" w:rsidR="00C80C42" w:rsidRDefault="00CE3822">
      <w:pPr>
        <w:pStyle w:val="Heading2"/>
      </w:pPr>
      <w:r>
        <w:t>References and Citations</w:t>
      </w:r>
    </w:p>
    <w:p w14:paraId="286D5124" w14:textId="77777777" w:rsidR="00C80C42" w:rsidRDefault="00CE3822">
      <w:pPr>
        <w:pBdr>
          <w:top w:val="nil"/>
          <w:left w:val="nil"/>
          <w:bottom w:val="nil"/>
          <w:right w:val="nil"/>
          <w:between w:val="nil"/>
        </w:pBdr>
        <w:rPr>
          <w:i/>
          <w:color w:val="000000"/>
        </w:rPr>
      </w:pPr>
      <w:r>
        <w:rPr>
          <w:i/>
          <w:color w:val="000000"/>
        </w:rPr>
        <w:t>Your references should comprise only published material accessible to the public.  Proprietary information (such as internal reports) may not be cited.</w:t>
      </w:r>
    </w:p>
    <w:p w14:paraId="7F946A9D" w14:textId="3239ACB7" w:rsidR="008D0B87" w:rsidRDefault="00A81A0E" w:rsidP="00A81A0E">
      <w:pPr>
        <w:pBdr>
          <w:top w:val="nil"/>
          <w:left w:val="nil"/>
          <w:bottom w:val="nil"/>
          <w:right w:val="nil"/>
          <w:between w:val="nil"/>
        </w:pBdr>
        <w:rPr>
          <w:iCs/>
          <w:color w:val="000000"/>
        </w:rPr>
      </w:pPr>
      <w:r w:rsidRPr="00A81A0E">
        <w:rPr>
          <w:iCs/>
          <w:color w:val="000000"/>
        </w:rPr>
        <w:t>References should be prepared according to the Publication Manual of the American Psychological Association (7th edition)</w:t>
      </w:r>
      <w:r w:rsidR="00135779">
        <w:rPr>
          <w:iCs/>
          <w:color w:val="000000"/>
        </w:rPr>
        <w:t xml:space="preserve">. </w:t>
      </w:r>
      <w:r w:rsidR="005F55CD">
        <w:rPr>
          <w:iCs/>
          <w:color w:val="000000"/>
        </w:rPr>
        <w:t>In</w:t>
      </w:r>
      <w:r w:rsidR="005F55CD" w:rsidRPr="00A81A0E">
        <w:rPr>
          <w:iCs/>
          <w:color w:val="000000"/>
        </w:rPr>
        <w:t>-text citations</w:t>
      </w:r>
      <w:r w:rsidR="005F55CD">
        <w:rPr>
          <w:iCs/>
          <w:color w:val="000000"/>
        </w:rPr>
        <w:t xml:space="preserve"> should be</w:t>
      </w:r>
      <w:r w:rsidR="005F55CD" w:rsidRPr="00A81A0E">
        <w:rPr>
          <w:iCs/>
          <w:color w:val="000000"/>
        </w:rPr>
        <w:t xml:space="preserve"> included in the body text</w:t>
      </w:r>
      <w:r w:rsidR="005F55CD">
        <w:rPr>
          <w:iCs/>
          <w:color w:val="000000"/>
        </w:rPr>
        <w:t xml:space="preserve"> and</w:t>
      </w:r>
      <w:r w:rsidR="005F55CD" w:rsidRPr="00A81A0E">
        <w:rPr>
          <w:iCs/>
          <w:color w:val="000000"/>
        </w:rPr>
        <w:t xml:space="preserve"> a complete reference list should appear alphabetically by author name at the end of the paper.</w:t>
      </w:r>
      <w:r w:rsidR="005F55CD">
        <w:rPr>
          <w:iCs/>
          <w:color w:val="000000"/>
        </w:rPr>
        <w:t xml:space="preserve"> </w:t>
      </w:r>
      <w:r w:rsidR="00AA1BED">
        <w:rPr>
          <w:iCs/>
          <w:color w:val="000000"/>
        </w:rPr>
        <w:t>P</w:t>
      </w:r>
      <w:r w:rsidR="00AA1BED" w:rsidRPr="00AA1BED">
        <w:rPr>
          <w:iCs/>
          <w:color w:val="000000"/>
        </w:rPr>
        <w:t xml:space="preserve">lease </w:t>
      </w:r>
      <w:r w:rsidR="00AA1BED">
        <w:rPr>
          <w:iCs/>
          <w:color w:val="000000"/>
        </w:rPr>
        <w:t>include</w:t>
      </w:r>
      <w:r w:rsidR="00AA1BED" w:rsidRPr="00AA1BED">
        <w:rPr>
          <w:iCs/>
          <w:color w:val="000000"/>
        </w:rPr>
        <w:t xml:space="preserve"> a DOI for all references </w:t>
      </w:r>
      <w:r w:rsidR="008D0B87">
        <w:rPr>
          <w:iCs/>
          <w:color w:val="000000"/>
        </w:rPr>
        <w:t>when</w:t>
      </w:r>
      <w:r w:rsidR="00AA1BED" w:rsidRPr="00AA1BED">
        <w:rPr>
          <w:iCs/>
          <w:color w:val="000000"/>
        </w:rPr>
        <w:t xml:space="preserve"> available.</w:t>
      </w:r>
      <w:r w:rsidR="008D0B87">
        <w:rPr>
          <w:iCs/>
          <w:color w:val="000000"/>
        </w:rPr>
        <w:t xml:space="preserve"> </w:t>
      </w:r>
      <w:r w:rsidR="00135779">
        <w:rPr>
          <w:iCs/>
          <w:color w:val="000000"/>
        </w:rPr>
        <w:t xml:space="preserve">For detailed guidelines, please consult the APA Style </w:t>
      </w:r>
      <w:r w:rsidR="00AA1BED">
        <w:rPr>
          <w:iCs/>
          <w:color w:val="000000"/>
        </w:rPr>
        <w:t>G</w:t>
      </w:r>
      <w:r w:rsidR="00135779">
        <w:rPr>
          <w:iCs/>
          <w:color w:val="000000"/>
        </w:rPr>
        <w:t xml:space="preserve">uide: </w:t>
      </w:r>
      <w:hyperlink r:id="rId8" w:history="1">
        <w:r w:rsidR="00135779" w:rsidRPr="00702A0B">
          <w:rPr>
            <w:rStyle w:val="Hyperlink"/>
            <w:iCs/>
          </w:rPr>
          <w:t>https://apastyle.apa.org/style-grammar-guidelines/references/examples</w:t>
        </w:r>
      </w:hyperlink>
      <w:r w:rsidR="00135779">
        <w:rPr>
          <w:iCs/>
          <w:color w:val="000000"/>
        </w:rPr>
        <w:t>.</w:t>
      </w:r>
    </w:p>
    <w:p w14:paraId="5D2D733E" w14:textId="77777777" w:rsidR="00C80C42" w:rsidRDefault="00CE3822">
      <w:pPr>
        <w:pStyle w:val="Heading1"/>
      </w:pPr>
      <w:r>
        <w:t>SECTIONS</w:t>
      </w:r>
    </w:p>
    <w:p w14:paraId="33AB09EF" w14:textId="77777777" w:rsidR="00C80C42" w:rsidRDefault="00CE3822">
      <w:pPr>
        <w:pBdr>
          <w:top w:val="nil"/>
          <w:left w:val="nil"/>
          <w:bottom w:val="nil"/>
          <w:right w:val="nil"/>
          <w:between w:val="nil"/>
        </w:pBdr>
        <w:rPr>
          <w:color w:val="000000"/>
        </w:rPr>
      </w:pPr>
      <w:r>
        <w:rPr>
          <w:color w:val="000000"/>
        </w:rPr>
        <w:t>The heading of a section should be in Arial 9-point bold, all in capitals (</w:t>
      </w:r>
      <w:r>
        <w:rPr>
          <w:rFonts w:ascii="Courier New" w:eastAsia="Courier New" w:hAnsi="Courier New" w:cs="Courier New"/>
          <w:color w:val="000000"/>
          <w:sz w:val="18"/>
          <w:szCs w:val="18"/>
        </w:rPr>
        <w:t>Heading 1</w:t>
      </w:r>
      <w:r>
        <w:rPr>
          <w:color w:val="000000"/>
        </w:rPr>
        <w:t xml:space="preserve"> Style in this template file).   Sections should not be numbered. </w:t>
      </w:r>
    </w:p>
    <w:p w14:paraId="43A8EBB1" w14:textId="77777777" w:rsidR="00C80C42" w:rsidRDefault="00CE3822">
      <w:pPr>
        <w:pStyle w:val="Heading2"/>
        <w:jc w:val="both"/>
      </w:pPr>
      <w:r>
        <w:t>Subsections</w:t>
      </w:r>
    </w:p>
    <w:p w14:paraId="4266C549" w14:textId="77777777" w:rsidR="00C80C42" w:rsidRDefault="00CE3822">
      <w:pPr>
        <w:pBdr>
          <w:top w:val="nil"/>
          <w:left w:val="nil"/>
          <w:bottom w:val="nil"/>
          <w:right w:val="nil"/>
          <w:between w:val="nil"/>
        </w:pBdr>
        <w:rPr>
          <w:color w:val="000000"/>
        </w:rPr>
      </w:pPr>
      <w:r>
        <w:rPr>
          <w:color w:val="000000"/>
        </w:rPr>
        <w:t>Headings of subsections should be in Arial 9-point bold with initial letters capitalized (</w:t>
      </w:r>
      <w:r>
        <w:rPr>
          <w:rFonts w:ascii="Courier New" w:eastAsia="Courier New" w:hAnsi="Courier New" w:cs="Courier New"/>
          <w:color w:val="000000"/>
          <w:sz w:val="18"/>
          <w:szCs w:val="18"/>
        </w:rPr>
        <w:t>Heading 2</w:t>
      </w:r>
      <w:r>
        <w:rPr>
          <w:color w:val="000000"/>
        </w:rPr>
        <w:t xml:space="preserve">).  (Note: for sub-sections and sub-subsections, a word like </w:t>
      </w:r>
      <w:r>
        <w:rPr>
          <w:i/>
          <w:color w:val="000000"/>
        </w:rPr>
        <w:t>the</w:t>
      </w:r>
      <w:r>
        <w:rPr>
          <w:color w:val="000000"/>
        </w:rPr>
        <w:t xml:space="preserve"> or </w:t>
      </w:r>
      <w:r>
        <w:rPr>
          <w:i/>
          <w:color w:val="000000"/>
        </w:rPr>
        <w:t>of</w:t>
      </w:r>
      <w:r>
        <w:rPr>
          <w:color w:val="000000"/>
        </w:rPr>
        <w:t xml:space="preserve"> is not capitalized unless it is the first word of the heading.)</w:t>
      </w:r>
    </w:p>
    <w:p w14:paraId="7BAB4F24" w14:textId="77777777" w:rsidR="00C80C42" w:rsidRDefault="00CE3822">
      <w:pPr>
        <w:pStyle w:val="Heading3"/>
        <w:jc w:val="both"/>
      </w:pPr>
      <w:r>
        <w:t>Sub-subsections</w:t>
      </w:r>
    </w:p>
    <w:p w14:paraId="76081F2C" w14:textId="77777777" w:rsidR="00C80C42" w:rsidRDefault="00CE3822">
      <w:pPr>
        <w:pBdr>
          <w:top w:val="nil"/>
          <w:left w:val="nil"/>
          <w:bottom w:val="nil"/>
          <w:right w:val="nil"/>
          <w:between w:val="nil"/>
        </w:pBdr>
        <w:rPr>
          <w:color w:val="000000"/>
        </w:rPr>
      </w:pPr>
      <w:r>
        <w:rPr>
          <w:color w:val="000000"/>
        </w:rPr>
        <w:t>Headings for sub-subsections should be in Arial 9-point italic with initial letters capitalized (</w:t>
      </w:r>
      <w:r>
        <w:rPr>
          <w:rFonts w:ascii="Courier New" w:eastAsia="Courier New" w:hAnsi="Courier New" w:cs="Courier New"/>
          <w:color w:val="000000"/>
          <w:sz w:val="18"/>
          <w:szCs w:val="18"/>
        </w:rPr>
        <w:t>Heading 3</w:t>
      </w:r>
      <w:r>
        <w:rPr>
          <w:color w:val="000000"/>
        </w:rPr>
        <w:t xml:space="preserve">).  Please </w:t>
      </w:r>
      <w:r>
        <w:rPr>
          <w:color w:val="000000"/>
        </w:rPr>
        <w:lastRenderedPageBreak/>
        <w:t>do not go any further into another layer/level.</w:t>
      </w:r>
    </w:p>
    <w:p w14:paraId="30A0C802" w14:textId="77777777" w:rsidR="00C80C42" w:rsidRDefault="00CE3822">
      <w:pPr>
        <w:pStyle w:val="Heading1"/>
        <w:jc w:val="both"/>
      </w:pPr>
      <w:r>
        <w:t>FIGURES/CAPTIONS</w:t>
      </w:r>
    </w:p>
    <w:p w14:paraId="2325B34B" w14:textId="77777777" w:rsidR="00C80C42" w:rsidRDefault="00CE3822">
      <w:pPr>
        <w:pBdr>
          <w:top w:val="nil"/>
          <w:left w:val="nil"/>
          <w:bottom w:val="nil"/>
          <w:right w:val="nil"/>
          <w:between w:val="nil"/>
        </w:pBdr>
        <w:rPr>
          <w:color w:val="000000"/>
        </w:rPr>
      </w:pPr>
      <w:r>
        <w:rPr>
          <w:color w:val="000000"/>
        </w:rPr>
        <w:t xml:space="preserve">Place figures and tables close to the relevant text (or where they are referenced in the text). </w:t>
      </w:r>
    </w:p>
    <w:p w14:paraId="785C116B" w14:textId="77777777" w:rsidR="00C80C42" w:rsidRDefault="00CE3822">
      <w:pPr>
        <w:pBdr>
          <w:top w:val="nil"/>
          <w:left w:val="nil"/>
          <w:bottom w:val="nil"/>
          <w:right w:val="nil"/>
          <w:between w:val="nil"/>
        </w:pBdr>
        <w:rPr>
          <w:color w:val="000000"/>
        </w:rPr>
      </w:pPr>
      <w:r>
        <w:rPr>
          <w:color w:val="000000"/>
        </w:rPr>
        <w:t>Captions should be Times New Roman 9-point bold (</w:t>
      </w:r>
      <w:r>
        <w:rPr>
          <w:rFonts w:ascii="Courier New" w:eastAsia="Courier New" w:hAnsi="Courier New" w:cs="Courier New"/>
          <w:color w:val="000000"/>
          <w:sz w:val="18"/>
          <w:szCs w:val="18"/>
        </w:rPr>
        <w:t>Caption</w:t>
      </w:r>
      <w:r>
        <w:rPr>
          <w:color w:val="000000"/>
        </w:rPr>
        <w:t xml:space="preserve"> Style in this template file).  They should be numbered (e.g., “Table 1” or “Figure 2”), centered and placed beneath the figure or table.  Please note that the words “Figure” and “Table” should be spelled out (e.g., “Figure” rather than “Fig.”) wherever they occur.</w:t>
      </w:r>
    </w:p>
    <w:p w14:paraId="7F153984" w14:textId="77777777" w:rsidR="00C80C42" w:rsidRDefault="00CE3822">
      <w:pPr>
        <w:pBdr>
          <w:top w:val="nil"/>
          <w:left w:val="nil"/>
          <w:bottom w:val="nil"/>
          <w:right w:val="nil"/>
          <w:between w:val="nil"/>
        </w:pBdr>
        <w:rPr>
          <w:color w:val="000000"/>
        </w:rPr>
      </w:pPr>
      <w:r>
        <w:rPr>
          <w:color w:val="000000"/>
        </w:rPr>
        <w:t xml:space="preserve">The proceedings will be made available online, thus color figures are possible.  However, you are advised to refrain from using colors to deliver important information in your figures – not everyone has access to color printers. </w:t>
      </w:r>
    </w:p>
    <w:p w14:paraId="6C4C82B3" w14:textId="77777777" w:rsidR="00C80C42" w:rsidRDefault="00CE3822">
      <w:pPr>
        <w:pStyle w:val="Heading2"/>
        <w:jc w:val="both"/>
      </w:pPr>
      <w:r>
        <w:t>Inserting Images</w:t>
      </w:r>
    </w:p>
    <w:p w14:paraId="4E3EEFB5" w14:textId="77777777" w:rsidR="00C80C42" w:rsidRDefault="00CE3822">
      <w:pPr>
        <w:pBdr>
          <w:top w:val="nil"/>
          <w:left w:val="nil"/>
          <w:bottom w:val="nil"/>
          <w:right w:val="nil"/>
          <w:between w:val="nil"/>
        </w:pBdr>
        <w:rPr>
          <w:color w:val="000000"/>
        </w:rPr>
      </w:pPr>
      <w:r>
        <w:rPr>
          <w:color w:val="000000"/>
        </w:rPr>
        <w:t>Occasionally MS Word generates larger-than-necessary pdf files when images inserted into the document are manipulated in MS Word. To minimize this problem, use an image editing tool to resize the image at the appropriate printing resolution (usually 300 dpi), and then insert the image into Word using Insert | Picture | From File...</w:t>
      </w:r>
    </w:p>
    <w:p w14:paraId="5F7ED522" w14:textId="77777777" w:rsidR="00C80C42" w:rsidRDefault="00CE3822">
      <w:pPr>
        <w:pBdr>
          <w:top w:val="nil"/>
          <w:left w:val="nil"/>
          <w:bottom w:val="nil"/>
          <w:right w:val="nil"/>
          <w:between w:val="nil"/>
        </w:pBdr>
        <w:rPr>
          <w:color w:val="000000"/>
        </w:rPr>
      </w:pPr>
      <w:r>
        <w:rPr>
          <w:color w:val="000000"/>
        </w:rPr>
        <w:t>As indicated in Figure 1, using tables to hold places can work very well in Word.  If you want to copy a figure from another application (such as PowerPoint) and then paste to the place where you want your figure to be, make sure that (1) the figure stays in the position, and (2) it does not take up too much space.  You can ensure the former by double clicking the figure, then go to “Layout” tab, and select “In line with text.”  To ensure the latter, use “Paste Special,” then select “Picture.”  You can resize the figure to your desired size once it is pasted.</w:t>
      </w:r>
    </w:p>
    <w:tbl>
      <w:tblPr>
        <w:tblStyle w:val="a0"/>
        <w:tblW w:w="9242" w:type="dxa"/>
        <w:tblLayout w:type="fixed"/>
        <w:tblLook w:val="0000" w:firstRow="0" w:lastRow="0" w:firstColumn="0" w:lastColumn="0" w:noHBand="0" w:noVBand="0"/>
      </w:tblPr>
      <w:tblGrid>
        <w:gridCol w:w="9242"/>
      </w:tblGrid>
      <w:tr w:rsidR="00C80C42" w14:paraId="26328FC1" w14:textId="77777777">
        <w:tc>
          <w:tcPr>
            <w:tcW w:w="9242" w:type="dxa"/>
            <w:tcMar>
              <w:left w:w="108" w:type="dxa"/>
              <w:right w:w="108" w:type="dxa"/>
            </w:tcMar>
            <w:vAlign w:val="center"/>
          </w:tcPr>
          <w:p w14:paraId="1FC36626" w14:textId="77777777" w:rsidR="00C80C42" w:rsidRDefault="00CE3822">
            <w:pPr>
              <w:pBdr>
                <w:top w:val="nil"/>
                <w:left w:val="nil"/>
                <w:bottom w:val="nil"/>
                <w:right w:val="nil"/>
                <w:between w:val="nil"/>
              </w:pBdr>
              <w:spacing w:before="120"/>
              <w:jc w:val="center"/>
              <w:rPr>
                <w:color w:val="000000"/>
              </w:rPr>
            </w:pPr>
            <w:r>
              <w:rPr>
                <w:noProof/>
                <w:color w:val="000000"/>
              </w:rPr>
              <w:drawing>
                <wp:inline distT="0" distB="0" distL="114300" distR="114300" wp14:anchorId="54FBFA28" wp14:editId="61B8A413">
                  <wp:extent cx="1558290" cy="140398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558290" cy="1403985"/>
                          </a:xfrm>
                          <a:prstGeom prst="rect">
                            <a:avLst/>
                          </a:prstGeom>
                          <a:ln/>
                        </pic:spPr>
                      </pic:pic>
                    </a:graphicData>
                  </a:graphic>
                </wp:inline>
              </w:drawing>
            </w:r>
          </w:p>
        </w:tc>
      </w:tr>
      <w:tr w:rsidR="00C80C42" w14:paraId="2DCA66DC" w14:textId="77777777">
        <w:tc>
          <w:tcPr>
            <w:tcW w:w="9242" w:type="dxa"/>
            <w:tcMar>
              <w:left w:w="108" w:type="dxa"/>
              <w:right w:w="108" w:type="dxa"/>
            </w:tcMar>
            <w:vAlign w:val="center"/>
          </w:tcPr>
          <w:p w14:paraId="7CC1B1AE" w14:textId="77777777" w:rsidR="00C80C42" w:rsidRDefault="00CE3822">
            <w:pPr>
              <w:pBdr>
                <w:top w:val="nil"/>
                <w:left w:val="nil"/>
                <w:bottom w:val="nil"/>
                <w:right w:val="nil"/>
                <w:between w:val="nil"/>
              </w:pBdr>
              <w:spacing w:before="120"/>
              <w:jc w:val="center"/>
              <w:rPr>
                <w:color w:val="000000"/>
              </w:rPr>
            </w:pPr>
            <w:r>
              <w:rPr>
                <w:b/>
                <w:color w:val="000000"/>
                <w:sz w:val="18"/>
                <w:szCs w:val="18"/>
              </w:rPr>
              <w:t>Figure 1.  Human-Computer Interaction</w:t>
            </w:r>
          </w:p>
        </w:tc>
      </w:tr>
    </w:tbl>
    <w:p w14:paraId="48D8C922" w14:textId="77777777" w:rsidR="00C80C42" w:rsidRDefault="00C80C42">
      <w:pPr>
        <w:pBdr>
          <w:top w:val="nil"/>
          <w:left w:val="nil"/>
          <w:bottom w:val="nil"/>
          <w:right w:val="nil"/>
          <w:between w:val="nil"/>
        </w:pBdr>
        <w:rPr>
          <w:color w:val="000000"/>
        </w:rPr>
      </w:pPr>
    </w:p>
    <w:p w14:paraId="3FA8F492" w14:textId="77777777" w:rsidR="00C80C42" w:rsidRDefault="00CE3822">
      <w:pPr>
        <w:pStyle w:val="Heading2"/>
        <w:jc w:val="both"/>
      </w:pPr>
      <w:r>
        <w:t>Table Style</w:t>
      </w:r>
    </w:p>
    <w:p w14:paraId="4FBB4900" w14:textId="77777777" w:rsidR="00C80C42" w:rsidRDefault="00CE3822">
      <w:pPr>
        <w:pBdr>
          <w:top w:val="nil"/>
          <w:left w:val="nil"/>
          <w:bottom w:val="nil"/>
          <w:right w:val="nil"/>
          <w:between w:val="nil"/>
        </w:pBdr>
        <w:rPr>
          <w:color w:val="000000"/>
        </w:rPr>
      </w:pPr>
      <w:r>
        <w:rPr>
          <w:color w:val="000000"/>
        </w:rPr>
        <w:t xml:space="preserve">Inserting a table in the text can work well.  See Table 1 below.  The text of tables will format better if you use the special </w:t>
      </w:r>
      <w:r>
        <w:rPr>
          <w:rFonts w:ascii="Courier New" w:eastAsia="Courier New" w:hAnsi="Courier New" w:cs="Courier New"/>
          <w:color w:val="000000"/>
          <w:sz w:val="18"/>
          <w:szCs w:val="18"/>
        </w:rPr>
        <w:t>Table Text</w:t>
      </w:r>
      <w:r>
        <w:rPr>
          <w:color w:val="000000"/>
        </w:rPr>
        <w:t xml:space="preserve"> style (in this template file).  If you do not use this style, then you may want to adjust the vertical spacing of the text in the tables.  (In Word, use Format | Paragraph… and then the Line and Page Breaks tab.  Generally, text in each field of a table will look better if it has equal amounts of spacing above and below it, as in Table 1.) For clarity, ensure that the entire table is visible on a single page, rather than breaking across two pages.</w:t>
      </w:r>
    </w:p>
    <w:p w14:paraId="5EEC552C" w14:textId="77777777" w:rsidR="00C80C42" w:rsidRDefault="00CE3822">
      <w:pPr>
        <w:keepNext/>
        <w:pBdr>
          <w:top w:val="nil"/>
          <w:left w:val="nil"/>
          <w:bottom w:val="nil"/>
          <w:right w:val="nil"/>
          <w:between w:val="nil"/>
        </w:pBdr>
        <w:jc w:val="center"/>
        <w:rPr>
          <w:b/>
          <w:color w:val="000000"/>
        </w:rPr>
      </w:pPr>
      <w:r>
        <w:rPr>
          <w:b/>
          <w:color w:val="000000"/>
        </w:rPr>
        <w:t>Table 1.  A very Nice Table</w:t>
      </w:r>
    </w:p>
    <w:tbl>
      <w:tblPr>
        <w:tblStyle w:val="a1"/>
        <w:tblW w:w="4870" w:type="dxa"/>
        <w:jc w:val="center"/>
        <w:tblBorders>
          <w:top w:val="single" w:sz="8" w:space="0" w:color="4F81BD"/>
          <w:left w:val="nil"/>
          <w:bottom w:val="single" w:sz="8" w:space="0" w:color="4F81BD"/>
          <w:right w:val="nil"/>
          <w:insideH w:val="nil"/>
          <w:insideV w:val="nil"/>
        </w:tblBorders>
        <w:tblLayout w:type="fixed"/>
        <w:tblLook w:val="0000" w:firstRow="0" w:lastRow="0" w:firstColumn="0" w:lastColumn="0" w:noHBand="0" w:noVBand="0"/>
      </w:tblPr>
      <w:tblGrid>
        <w:gridCol w:w="1572"/>
        <w:gridCol w:w="1680"/>
        <w:gridCol w:w="1618"/>
      </w:tblGrid>
      <w:tr w:rsidR="00C80C42" w14:paraId="50C9B6A0" w14:textId="77777777">
        <w:trPr>
          <w:jc w:val="center"/>
        </w:trPr>
        <w:tc>
          <w:tcPr>
            <w:tcW w:w="1572" w:type="dxa"/>
            <w:tcBorders>
              <w:top w:val="single" w:sz="8" w:space="0" w:color="000000"/>
              <w:left w:val="nil"/>
              <w:bottom w:val="single" w:sz="8" w:space="0" w:color="000000"/>
              <w:right w:val="nil"/>
            </w:tcBorders>
          </w:tcPr>
          <w:p w14:paraId="2B8C6076" w14:textId="77777777" w:rsidR="00C80C42" w:rsidRDefault="00C80C42">
            <w:pPr>
              <w:pBdr>
                <w:top w:val="nil"/>
                <w:left w:val="nil"/>
                <w:bottom w:val="nil"/>
                <w:right w:val="nil"/>
                <w:between w:val="nil"/>
              </w:pBdr>
              <w:spacing w:before="40" w:after="40"/>
              <w:rPr>
                <w:color w:val="000000"/>
              </w:rPr>
            </w:pPr>
          </w:p>
        </w:tc>
        <w:tc>
          <w:tcPr>
            <w:tcW w:w="1680" w:type="dxa"/>
            <w:tcBorders>
              <w:top w:val="single" w:sz="8" w:space="0" w:color="000000"/>
              <w:left w:val="nil"/>
              <w:bottom w:val="single" w:sz="8" w:space="0" w:color="000000"/>
              <w:right w:val="nil"/>
            </w:tcBorders>
          </w:tcPr>
          <w:p w14:paraId="435D62C9" w14:textId="77777777" w:rsidR="00C80C42" w:rsidRDefault="00CE3822">
            <w:pPr>
              <w:pBdr>
                <w:top w:val="nil"/>
                <w:left w:val="nil"/>
                <w:bottom w:val="nil"/>
                <w:right w:val="nil"/>
                <w:between w:val="nil"/>
              </w:pBdr>
              <w:spacing w:before="40" w:after="40"/>
              <w:rPr>
                <w:color w:val="000000"/>
              </w:rPr>
            </w:pPr>
            <w:r>
              <w:rPr>
                <w:b/>
                <w:color w:val="000000"/>
              </w:rPr>
              <w:t>Treatment 1</w:t>
            </w:r>
          </w:p>
        </w:tc>
        <w:tc>
          <w:tcPr>
            <w:tcW w:w="1618" w:type="dxa"/>
            <w:tcBorders>
              <w:top w:val="single" w:sz="8" w:space="0" w:color="000000"/>
              <w:left w:val="nil"/>
              <w:bottom w:val="single" w:sz="8" w:space="0" w:color="000000"/>
              <w:right w:val="nil"/>
            </w:tcBorders>
          </w:tcPr>
          <w:p w14:paraId="70A3A3A4" w14:textId="77777777" w:rsidR="00C80C42" w:rsidRDefault="00CE3822">
            <w:pPr>
              <w:pBdr>
                <w:top w:val="nil"/>
                <w:left w:val="nil"/>
                <w:bottom w:val="nil"/>
                <w:right w:val="nil"/>
                <w:between w:val="nil"/>
              </w:pBdr>
              <w:spacing w:before="40" w:after="40"/>
              <w:rPr>
                <w:color w:val="000000"/>
              </w:rPr>
            </w:pPr>
            <w:r>
              <w:rPr>
                <w:b/>
                <w:color w:val="000000"/>
              </w:rPr>
              <w:t>Treatment 2</w:t>
            </w:r>
          </w:p>
        </w:tc>
      </w:tr>
      <w:tr w:rsidR="00C80C42" w14:paraId="523FA620" w14:textId="77777777">
        <w:trPr>
          <w:jc w:val="center"/>
        </w:trPr>
        <w:tc>
          <w:tcPr>
            <w:tcW w:w="1572" w:type="dxa"/>
            <w:tcBorders>
              <w:top w:val="single" w:sz="8" w:space="0" w:color="000000"/>
            </w:tcBorders>
          </w:tcPr>
          <w:p w14:paraId="656FEF44" w14:textId="77777777" w:rsidR="00C80C42" w:rsidRDefault="00CE3822">
            <w:pPr>
              <w:pBdr>
                <w:top w:val="nil"/>
                <w:left w:val="nil"/>
                <w:bottom w:val="nil"/>
                <w:right w:val="nil"/>
                <w:between w:val="nil"/>
              </w:pBdr>
              <w:spacing w:before="40" w:after="40"/>
              <w:rPr>
                <w:color w:val="000000"/>
              </w:rPr>
            </w:pPr>
            <w:r>
              <w:rPr>
                <w:color w:val="000000"/>
              </w:rPr>
              <w:t>Setting A</w:t>
            </w:r>
          </w:p>
        </w:tc>
        <w:tc>
          <w:tcPr>
            <w:tcW w:w="1680" w:type="dxa"/>
            <w:tcBorders>
              <w:top w:val="single" w:sz="8" w:space="0" w:color="000000"/>
            </w:tcBorders>
          </w:tcPr>
          <w:p w14:paraId="123AE710" w14:textId="77777777" w:rsidR="00C80C42" w:rsidRDefault="00CE3822">
            <w:pPr>
              <w:pBdr>
                <w:top w:val="nil"/>
                <w:left w:val="nil"/>
                <w:bottom w:val="nil"/>
                <w:right w:val="nil"/>
                <w:between w:val="nil"/>
              </w:pBdr>
              <w:spacing w:before="40" w:after="40"/>
              <w:rPr>
                <w:color w:val="000000"/>
              </w:rPr>
            </w:pPr>
            <w:r>
              <w:rPr>
                <w:color w:val="000000"/>
              </w:rPr>
              <w:t>125</w:t>
            </w:r>
          </w:p>
        </w:tc>
        <w:tc>
          <w:tcPr>
            <w:tcW w:w="1618" w:type="dxa"/>
            <w:tcBorders>
              <w:top w:val="single" w:sz="8" w:space="0" w:color="000000"/>
            </w:tcBorders>
          </w:tcPr>
          <w:p w14:paraId="78BEFEBE" w14:textId="77777777" w:rsidR="00C80C42" w:rsidRDefault="00CE3822">
            <w:pPr>
              <w:pBdr>
                <w:top w:val="nil"/>
                <w:left w:val="nil"/>
                <w:bottom w:val="nil"/>
                <w:right w:val="nil"/>
                <w:between w:val="nil"/>
              </w:pBdr>
              <w:spacing w:before="40" w:after="40"/>
              <w:rPr>
                <w:color w:val="000000"/>
              </w:rPr>
            </w:pPr>
            <w:r>
              <w:rPr>
                <w:color w:val="000000"/>
              </w:rPr>
              <w:t>95</w:t>
            </w:r>
          </w:p>
        </w:tc>
      </w:tr>
      <w:tr w:rsidR="00C80C42" w14:paraId="341BAE41" w14:textId="77777777">
        <w:trPr>
          <w:jc w:val="center"/>
        </w:trPr>
        <w:tc>
          <w:tcPr>
            <w:tcW w:w="1572" w:type="dxa"/>
          </w:tcPr>
          <w:p w14:paraId="6ED4F110" w14:textId="77777777" w:rsidR="00C80C42" w:rsidRDefault="00CE3822">
            <w:pPr>
              <w:pBdr>
                <w:top w:val="nil"/>
                <w:left w:val="nil"/>
                <w:bottom w:val="nil"/>
                <w:right w:val="nil"/>
                <w:between w:val="nil"/>
              </w:pBdr>
              <w:spacing w:before="40" w:after="40"/>
              <w:rPr>
                <w:color w:val="000000"/>
              </w:rPr>
            </w:pPr>
            <w:r>
              <w:rPr>
                <w:color w:val="000000"/>
              </w:rPr>
              <w:t>Setting B</w:t>
            </w:r>
          </w:p>
        </w:tc>
        <w:tc>
          <w:tcPr>
            <w:tcW w:w="1680" w:type="dxa"/>
          </w:tcPr>
          <w:p w14:paraId="7A30F20A" w14:textId="77777777" w:rsidR="00C80C42" w:rsidRDefault="00CE3822">
            <w:pPr>
              <w:pBdr>
                <w:top w:val="nil"/>
                <w:left w:val="nil"/>
                <w:bottom w:val="nil"/>
                <w:right w:val="nil"/>
                <w:between w:val="nil"/>
              </w:pBdr>
              <w:spacing w:before="40" w:after="40"/>
              <w:rPr>
                <w:color w:val="000000"/>
              </w:rPr>
            </w:pPr>
            <w:r>
              <w:rPr>
                <w:color w:val="000000"/>
              </w:rPr>
              <w:t>85</w:t>
            </w:r>
          </w:p>
        </w:tc>
        <w:tc>
          <w:tcPr>
            <w:tcW w:w="1618" w:type="dxa"/>
          </w:tcPr>
          <w:p w14:paraId="42C253F5" w14:textId="77777777" w:rsidR="00C80C42" w:rsidRDefault="00CE3822">
            <w:pPr>
              <w:pBdr>
                <w:top w:val="nil"/>
                <w:left w:val="nil"/>
                <w:bottom w:val="nil"/>
                <w:right w:val="nil"/>
                <w:between w:val="nil"/>
              </w:pBdr>
              <w:spacing w:before="40" w:after="40"/>
              <w:rPr>
                <w:color w:val="000000"/>
              </w:rPr>
            </w:pPr>
            <w:r>
              <w:rPr>
                <w:color w:val="000000"/>
              </w:rPr>
              <w:t>102</w:t>
            </w:r>
          </w:p>
        </w:tc>
      </w:tr>
      <w:tr w:rsidR="00C80C42" w14:paraId="28819ED0" w14:textId="77777777">
        <w:trPr>
          <w:jc w:val="center"/>
        </w:trPr>
        <w:tc>
          <w:tcPr>
            <w:tcW w:w="1572" w:type="dxa"/>
            <w:tcBorders>
              <w:bottom w:val="single" w:sz="8" w:space="0" w:color="000000"/>
            </w:tcBorders>
          </w:tcPr>
          <w:p w14:paraId="24F8BBB2" w14:textId="77777777" w:rsidR="00C80C42" w:rsidRDefault="00CE3822">
            <w:pPr>
              <w:pBdr>
                <w:top w:val="nil"/>
                <w:left w:val="nil"/>
                <w:bottom w:val="nil"/>
                <w:right w:val="nil"/>
                <w:between w:val="nil"/>
              </w:pBdr>
              <w:spacing w:before="40" w:after="40"/>
              <w:rPr>
                <w:color w:val="000000"/>
              </w:rPr>
            </w:pPr>
            <w:r>
              <w:rPr>
                <w:color w:val="000000"/>
              </w:rPr>
              <w:t>Setting C</w:t>
            </w:r>
          </w:p>
        </w:tc>
        <w:tc>
          <w:tcPr>
            <w:tcW w:w="1680" w:type="dxa"/>
            <w:tcBorders>
              <w:bottom w:val="single" w:sz="8" w:space="0" w:color="000000"/>
            </w:tcBorders>
          </w:tcPr>
          <w:p w14:paraId="75456B76" w14:textId="77777777" w:rsidR="00C80C42" w:rsidRDefault="00CE3822">
            <w:pPr>
              <w:pBdr>
                <w:top w:val="nil"/>
                <w:left w:val="nil"/>
                <w:bottom w:val="nil"/>
                <w:right w:val="nil"/>
                <w:between w:val="nil"/>
              </w:pBdr>
              <w:spacing w:before="40" w:after="40"/>
              <w:rPr>
                <w:color w:val="000000"/>
              </w:rPr>
            </w:pPr>
            <w:r>
              <w:rPr>
                <w:color w:val="000000"/>
              </w:rPr>
              <w:t>98</w:t>
            </w:r>
          </w:p>
        </w:tc>
        <w:tc>
          <w:tcPr>
            <w:tcW w:w="1618" w:type="dxa"/>
            <w:tcBorders>
              <w:bottom w:val="single" w:sz="8" w:space="0" w:color="000000"/>
            </w:tcBorders>
          </w:tcPr>
          <w:p w14:paraId="033878DE" w14:textId="77777777" w:rsidR="00C80C42" w:rsidRDefault="00CE3822">
            <w:pPr>
              <w:keepNext/>
              <w:pBdr>
                <w:top w:val="nil"/>
                <w:left w:val="nil"/>
                <w:bottom w:val="nil"/>
                <w:right w:val="nil"/>
                <w:between w:val="nil"/>
              </w:pBdr>
              <w:spacing w:before="40" w:after="40"/>
              <w:rPr>
                <w:color w:val="000000"/>
              </w:rPr>
            </w:pPr>
            <w:r>
              <w:rPr>
                <w:color w:val="000000"/>
              </w:rPr>
              <w:t>85</w:t>
            </w:r>
          </w:p>
        </w:tc>
      </w:tr>
    </w:tbl>
    <w:p w14:paraId="0FB653F4" w14:textId="77777777" w:rsidR="00C80C42" w:rsidRDefault="00C80C42">
      <w:pPr>
        <w:pStyle w:val="Heading1"/>
        <w:jc w:val="both"/>
      </w:pPr>
    </w:p>
    <w:p w14:paraId="60BF7F92" w14:textId="77777777" w:rsidR="00C80C42" w:rsidRDefault="00CE3822">
      <w:pPr>
        <w:pStyle w:val="Heading1"/>
        <w:jc w:val="both"/>
      </w:pPr>
      <w:r>
        <w:t>LANGUAGE, STYLE AND CONTENT</w:t>
      </w:r>
    </w:p>
    <w:p w14:paraId="2D8DEC44" w14:textId="77777777" w:rsidR="00C80C42" w:rsidRDefault="00CE3822">
      <w:pPr>
        <w:pBdr>
          <w:top w:val="nil"/>
          <w:left w:val="nil"/>
          <w:bottom w:val="nil"/>
          <w:right w:val="nil"/>
          <w:between w:val="nil"/>
        </w:pBdr>
        <w:rPr>
          <w:color w:val="000000"/>
        </w:rPr>
      </w:pPr>
      <w:r>
        <w:rPr>
          <w:color w:val="000000"/>
        </w:rPr>
        <w:lastRenderedPageBreak/>
        <w:t>The language of the conference—including the proceedings—is English. British- or American-style spelling rules may be used, provided this is done consistently. The writing guidelines in handbooks such as the APA Style Guide or MLA Handbook provide useful information for clear professional writing.</w:t>
      </w:r>
    </w:p>
    <w:p w14:paraId="38ADB995" w14:textId="77777777" w:rsidR="00C80C42" w:rsidRDefault="00CE3822">
      <w:pPr>
        <w:pBdr>
          <w:top w:val="nil"/>
          <w:left w:val="nil"/>
          <w:bottom w:val="nil"/>
          <w:right w:val="nil"/>
          <w:between w:val="nil"/>
        </w:pBdr>
        <w:rPr>
          <w:color w:val="000000"/>
        </w:rPr>
      </w:pPr>
      <w:r>
        <w:rPr>
          <w:color w:val="000000"/>
        </w:rPr>
        <w:t>To ensure suitability for an international audience, please pay attention to the following:</w:t>
      </w:r>
    </w:p>
    <w:p w14:paraId="7BB54A8A" w14:textId="77777777" w:rsidR="00C80C42" w:rsidRDefault="00CE3822">
      <w:pPr>
        <w:numPr>
          <w:ilvl w:val="0"/>
          <w:numId w:val="1"/>
        </w:numPr>
        <w:pBdr>
          <w:top w:val="nil"/>
          <w:left w:val="nil"/>
          <w:bottom w:val="nil"/>
          <w:right w:val="nil"/>
          <w:between w:val="nil"/>
        </w:pBdr>
        <w:tabs>
          <w:tab w:val="left" w:pos="180"/>
        </w:tabs>
        <w:spacing w:after="80"/>
        <w:ind w:left="567" w:hanging="283"/>
        <w:rPr>
          <w:color w:val="000000"/>
        </w:rPr>
      </w:pPr>
      <w:r>
        <w:rPr>
          <w:color w:val="000000"/>
        </w:rPr>
        <w:t xml:space="preserve">Write in a straightforward style. </w:t>
      </w:r>
    </w:p>
    <w:p w14:paraId="74F97FEC" w14:textId="77777777" w:rsidR="00C80C42" w:rsidRDefault="00CE3822">
      <w:pPr>
        <w:numPr>
          <w:ilvl w:val="0"/>
          <w:numId w:val="1"/>
        </w:numPr>
        <w:pBdr>
          <w:top w:val="nil"/>
          <w:left w:val="nil"/>
          <w:bottom w:val="nil"/>
          <w:right w:val="nil"/>
          <w:between w:val="nil"/>
        </w:pBdr>
        <w:tabs>
          <w:tab w:val="left" w:pos="180"/>
        </w:tabs>
        <w:spacing w:after="80"/>
        <w:ind w:left="567" w:hanging="283"/>
        <w:rPr>
          <w:color w:val="000000"/>
        </w:rPr>
      </w:pPr>
      <w:r>
        <w:rPr>
          <w:color w:val="000000"/>
        </w:rPr>
        <w:t xml:space="preserve">Try to avoid long or complex sentence structures. </w:t>
      </w:r>
    </w:p>
    <w:p w14:paraId="22AD813D" w14:textId="77777777" w:rsidR="00C80C42" w:rsidRDefault="00CE3822">
      <w:pPr>
        <w:numPr>
          <w:ilvl w:val="0"/>
          <w:numId w:val="1"/>
        </w:numPr>
        <w:pBdr>
          <w:top w:val="nil"/>
          <w:left w:val="nil"/>
          <w:bottom w:val="nil"/>
          <w:right w:val="nil"/>
          <w:between w:val="nil"/>
        </w:pBdr>
        <w:tabs>
          <w:tab w:val="left" w:pos="180"/>
        </w:tabs>
        <w:spacing w:after="80"/>
        <w:ind w:left="567" w:hanging="283"/>
        <w:rPr>
          <w:color w:val="000000"/>
        </w:rPr>
      </w:pPr>
      <w:r>
        <w:rPr>
          <w:color w:val="000000"/>
        </w:rPr>
        <w:t>Briefly define or explain all technical terms that may be unfamiliar to readers.</w:t>
      </w:r>
    </w:p>
    <w:p w14:paraId="7543C86A" w14:textId="77777777" w:rsidR="00C80C42" w:rsidRDefault="00CE3822">
      <w:pPr>
        <w:numPr>
          <w:ilvl w:val="0"/>
          <w:numId w:val="1"/>
        </w:numPr>
        <w:pBdr>
          <w:top w:val="nil"/>
          <w:left w:val="nil"/>
          <w:bottom w:val="nil"/>
          <w:right w:val="nil"/>
          <w:between w:val="nil"/>
        </w:pBdr>
        <w:tabs>
          <w:tab w:val="left" w:pos="180"/>
        </w:tabs>
        <w:spacing w:after="80"/>
        <w:ind w:left="567" w:hanging="283"/>
        <w:rPr>
          <w:color w:val="000000"/>
        </w:rPr>
      </w:pPr>
      <w:r>
        <w:rPr>
          <w:color w:val="000000"/>
        </w:rPr>
        <w:t>Explain all acronyms the first time they are used in your text – e.g., “Digital Library (DL).”</w:t>
      </w:r>
    </w:p>
    <w:p w14:paraId="446C80BF" w14:textId="77777777" w:rsidR="00C80C42" w:rsidRDefault="00CE3822">
      <w:pPr>
        <w:numPr>
          <w:ilvl w:val="0"/>
          <w:numId w:val="1"/>
        </w:numPr>
        <w:pBdr>
          <w:top w:val="nil"/>
          <w:left w:val="nil"/>
          <w:bottom w:val="nil"/>
          <w:right w:val="nil"/>
          <w:between w:val="nil"/>
        </w:pBdr>
        <w:tabs>
          <w:tab w:val="left" w:pos="180"/>
        </w:tabs>
        <w:spacing w:after="80"/>
        <w:ind w:left="567" w:hanging="283"/>
        <w:rPr>
          <w:color w:val="000000"/>
        </w:rPr>
      </w:pPr>
      <w:r>
        <w:rPr>
          <w:color w:val="000000"/>
        </w:rPr>
        <w:t>Explain local references (e.g., not everyone knows all city names in a particular country).</w:t>
      </w:r>
    </w:p>
    <w:p w14:paraId="1193EB24" w14:textId="77777777" w:rsidR="00C80C42" w:rsidRDefault="00CE3822">
      <w:pPr>
        <w:numPr>
          <w:ilvl w:val="0"/>
          <w:numId w:val="1"/>
        </w:numPr>
        <w:pBdr>
          <w:top w:val="nil"/>
          <w:left w:val="nil"/>
          <w:bottom w:val="nil"/>
          <w:right w:val="nil"/>
          <w:between w:val="nil"/>
        </w:pBdr>
        <w:tabs>
          <w:tab w:val="left" w:pos="180"/>
        </w:tabs>
        <w:spacing w:after="80"/>
        <w:ind w:left="567" w:hanging="283"/>
        <w:rPr>
          <w:color w:val="000000"/>
        </w:rPr>
      </w:pPr>
      <w:r>
        <w:rPr>
          <w:color w:val="000000"/>
        </w:rPr>
        <w:t>Be careful with the use of gender-specific pronouns (</w:t>
      </w:r>
      <w:r>
        <w:rPr>
          <w:i/>
          <w:color w:val="000000"/>
        </w:rPr>
        <w:t>he</w:t>
      </w:r>
      <w:r>
        <w:rPr>
          <w:color w:val="000000"/>
        </w:rPr>
        <w:t xml:space="preserve">, </w:t>
      </w:r>
      <w:r>
        <w:rPr>
          <w:i/>
          <w:color w:val="000000"/>
        </w:rPr>
        <w:t>she</w:t>
      </w:r>
      <w:r>
        <w:rPr>
          <w:color w:val="000000"/>
        </w:rPr>
        <w:t>) and other gendered words (</w:t>
      </w:r>
      <w:r>
        <w:rPr>
          <w:i/>
          <w:color w:val="000000"/>
        </w:rPr>
        <w:t>chairman</w:t>
      </w:r>
      <w:r>
        <w:rPr>
          <w:color w:val="000000"/>
        </w:rPr>
        <w:t xml:space="preserve">, </w:t>
      </w:r>
      <w:r>
        <w:rPr>
          <w:i/>
          <w:color w:val="000000"/>
        </w:rPr>
        <w:t>manpower</w:t>
      </w:r>
      <w:r>
        <w:rPr>
          <w:color w:val="000000"/>
        </w:rPr>
        <w:t xml:space="preserve">, </w:t>
      </w:r>
      <w:r>
        <w:rPr>
          <w:i/>
          <w:color w:val="000000"/>
        </w:rPr>
        <w:t>man-months</w:t>
      </w:r>
      <w:r>
        <w:rPr>
          <w:color w:val="000000"/>
        </w:rPr>
        <w:t xml:space="preserve">).  Use inclusive language that is gender-neutral (e.g., </w:t>
      </w:r>
      <w:r>
        <w:rPr>
          <w:i/>
          <w:color w:val="000000"/>
        </w:rPr>
        <w:t>she</w:t>
      </w:r>
      <w:r>
        <w:rPr>
          <w:color w:val="000000"/>
        </w:rPr>
        <w:t xml:space="preserve"> </w:t>
      </w:r>
      <w:r>
        <w:rPr>
          <w:i/>
          <w:color w:val="000000"/>
        </w:rPr>
        <w:t>or</w:t>
      </w:r>
      <w:r>
        <w:rPr>
          <w:color w:val="000000"/>
        </w:rPr>
        <w:t xml:space="preserve"> </w:t>
      </w:r>
      <w:r>
        <w:rPr>
          <w:i/>
          <w:color w:val="000000"/>
        </w:rPr>
        <w:t>he</w:t>
      </w:r>
      <w:r>
        <w:rPr>
          <w:color w:val="000000"/>
        </w:rPr>
        <w:t xml:space="preserve">, </w:t>
      </w:r>
      <w:r>
        <w:rPr>
          <w:i/>
          <w:color w:val="000000"/>
        </w:rPr>
        <w:t>they</w:t>
      </w:r>
      <w:r>
        <w:rPr>
          <w:color w:val="000000"/>
        </w:rPr>
        <w:t>,</w:t>
      </w:r>
      <w:r>
        <w:rPr>
          <w:i/>
          <w:color w:val="000000"/>
        </w:rPr>
        <w:t xml:space="preserve"> s/he</w:t>
      </w:r>
      <w:r>
        <w:rPr>
          <w:color w:val="000000"/>
        </w:rPr>
        <w:t xml:space="preserve">, </w:t>
      </w:r>
      <w:r>
        <w:rPr>
          <w:i/>
          <w:color w:val="000000"/>
        </w:rPr>
        <w:t>chair</w:t>
      </w:r>
      <w:r>
        <w:rPr>
          <w:color w:val="000000"/>
        </w:rPr>
        <w:t xml:space="preserve">, </w:t>
      </w:r>
      <w:r>
        <w:rPr>
          <w:i/>
          <w:color w:val="000000"/>
        </w:rPr>
        <w:t>staff</w:t>
      </w:r>
      <w:r>
        <w:rPr>
          <w:color w:val="000000"/>
        </w:rPr>
        <w:t xml:space="preserve">, </w:t>
      </w:r>
      <w:r>
        <w:rPr>
          <w:i/>
          <w:color w:val="000000"/>
        </w:rPr>
        <w:t>staff-hours</w:t>
      </w:r>
      <w:r>
        <w:rPr>
          <w:color w:val="000000"/>
        </w:rPr>
        <w:t xml:space="preserve">, </w:t>
      </w:r>
      <w:r>
        <w:rPr>
          <w:i/>
          <w:color w:val="000000"/>
        </w:rPr>
        <w:t>person-years</w:t>
      </w:r>
      <w:r>
        <w:rPr>
          <w:color w:val="000000"/>
        </w:rPr>
        <w:t xml:space="preserve">). </w:t>
      </w:r>
    </w:p>
    <w:p w14:paraId="72B0900D" w14:textId="77777777" w:rsidR="00C80C42" w:rsidRDefault="00CE3822">
      <w:pPr>
        <w:pStyle w:val="Heading1"/>
        <w:jc w:val="both"/>
      </w:pPr>
      <w:r>
        <w:t>Page Numbering, Headers and Footers</w:t>
      </w:r>
    </w:p>
    <w:p w14:paraId="7A9349F7" w14:textId="1234A71E" w:rsidR="00C80C42" w:rsidRDefault="00CE3822">
      <w:pPr>
        <w:pBdr>
          <w:top w:val="nil"/>
          <w:left w:val="nil"/>
          <w:bottom w:val="nil"/>
          <w:right w:val="nil"/>
          <w:between w:val="nil"/>
        </w:pBdr>
        <w:rPr>
          <w:color w:val="000000"/>
        </w:rPr>
      </w:pPr>
      <w:r>
        <w:rPr>
          <w:color w:val="000000"/>
        </w:rPr>
        <w:t xml:space="preserve">Please submit your final version with the pre-defined header and footer. Insert your name (only the first author’s last name, and use “et al.” after that if the paper has more than one author) and a short title (eight words maximum) of your paper in the header. Please </w:t>
      </w:r>
      <w:r>
        <w:rPr>
          <w:b/>
          <w:color w:val="000000"/>
        </w:rPr>
        <w:t>modify the first line</w:t>
      </w:r>
      <w:r>
        <w:rPr>
          <w:color w:val="000000"/>
        </w:rPr>
        <w:t xml:space="preserve"> of the footer and keep the other untouched. On the first line, please indicate the type of the paper (</w:t>
      </w:r>
      <w:proofErr w:type="spellStart"/>
      <w:r>
        <w:rPr>
          <w:color w:val="000000"/>
        </w:rPr>
        <w:t>WiPe</w:t>
      </w:r>
      <w:proofErr w:type="spellEnd"/>
      <w:r>
        <w:rPr>
          <w:color w:val="000000"/>
        </w:rPr>
        <w:t xml:space="preserve"> or </w:t>
      </w:r>
      <w:proofErr w:type="spellStart"/>
      <w:r>
        <w:rPr>
          <w:color w:val="000000"/>
        </w:rPr>
        <w:t>CoRe</w:t>
      </w:r>
      <w:proofErr w:type="spellEnd"/>
      <w:r>
        <w:rPr>
          <w:color w:val="000000"/>
        </w:rPr>
        <w:t xml:space="preserve">), </w:t>
      </w:r>
      <w:r>
        <w:rPr>
          <w:i/>
          <w:color w:val="000000"/>
        </w:rPr>
        <w:t>Indicate the track to which you are submitting the paper, based on the list in the ISCRAM 202</w:t>
      </w:r>
      <w:r w:rsidR="00E95D2A">
        <w:rPr>
          <w:i/>
          <w:color w:val="000000"/>
        </w:rPr>
        <w:t>5</w:t>
      </w:r>
      <w:r>
        <w:rPr>
          <w:i/>
          <w:color w:val="000000"/>
        </w:rPr>
        <w:t xml:space="preserve"> Call for Papers. If you do not have a specific track in mind, indicate “Open Track”</w:t>
      </w:r>
      <w:r>
        <w:rPr>
          <w:color w:val="000000"/>
        </w:rPr>
        <w:t xml:space="preserve">. Page numbers will be automatically inserted in the final proceedings. </w:t>
      </w:r>
    </w:p>
    <w:p w14:paraId="7F8983AF" w14:textId="77777777" w:rsidR="00C80C42" w:rsidRDefault="00CE3822">
      <w:pPr>
        <w:pStyle w:val="Heading1"/>
      </w:pPr>
      <w:r>
        <w:t>CONCLUSION</w:t>
      </w:r>
    </w:p>
    <w:p w14:paraId="598DD39F" w14:textId="77777777" w:rsidR="00C80C42" w:rsidRDefault="00CE3822">
      <w:pPr>
        <w:pBdr>
          <w:top w:val="nil"/>
          <w:left w:val="nil"/>
          <w:bottom w:val="nil"/>
          <w:right w:val="nil"/>
          <w:between w:val="nil"/>
        </w:pBdr>
        <w:rPr>
          <w:color w:val="000000"/>
        </w:rPr>
      </w:pPr>
      <w:r>
        <w:rPr>
          <w:color w:val="000000"/>
        </w:rPr>
        <w:t xml:space="preserve">It is important that you write for the general audience. It is also important that your work is presented in a professional fashion, which is what this guideline is intended to help you with. By adhering to the guideline, you also help the conference organizers tremendously in reducing our workload and ensuring impressive presentation of your conference paper.  We thank you very much for your cooperation and look forward to receiving your nice looking, camera-ready version!  </w:t>
      </w:r>
    </w:p>
    <w:p w14:paraId="30FC6F20" w14:textId="77777777" w:rsidR="00C80C42" w:rsidRDefault="00CE3822">
      <w:pPr>
        <w:pStyle w:val="Heading1"/>
        <w:jc w:val="both"/>
      </w:pPr>
      <w:r>
        <w:t>ACKNOWLEDGMENTS (optional)</w:t>
      </w:r>
    </w:p>
    <w:p w14:paraId="5F3FFBD6" w14:textId="4C4A1F98" w:rsidR="00C80C42" w:rsidRDefault="00CE3822">
      <w:pPr>
        <w:pBdr>
          <w:top w:val="nil"/>
          <w:left w:val="nil"/>
          <w:bottom w:val="nil"/>
          <w:right w:val="nil"/>
          <w:between w:val="nil"/>
        </w:pBdr>
        <w:rPr>
          <w:color w:val="000000"/>
        </w:rPr>
      </w:pPr>
      <w:r>
        <w:rPr>
          <w:color w:val="000000"/>
        </w:rPr>
        <w:t xml:space="preserve">We thank all authors, program and local committee members, and volunteers for their hard work and contributions to the ISCRAM conference.  The layout of this format was originally adapted by Bartel Van de Walle for the ISCRAM 2005 conference in Brussels from a workshop document template created by Ping Zhang.  Thank </w:t>
      </w:r>
      <w:r w:rsidR="00066A9B">
        <w:rPr>
          <w:color w:val="000000"/>
        </w:rPr>
        <w:t>you, Ping,</w:t>
      </w:r>
      <w:r>
        <w:rPr>
          <w:color w:val="000000"/>
        </w:rPr>
        <w:t xml:space="preserve"> for your kind permission to use your template. Slight changes have been made by Murray Turoff for ISCRAM 2006 in Newark NJ.  Further changes were made by Mark Pfaff for ISCRAM</w:t>
      </w:r>
      <w:r w:rsidR="0058658F">
        <w:rPr>
          <w:color w:val="000000"/>
        </w:rPr>
        <w:t xml:space="preserve"> </w:t>
      </w:r>
      <w:r>
        <w:rPr>
          <w:color w:val="000000"/>
        </w:rPr>
        <w:t>2014, primarily to conform to Google Scholar indexing criteria.</w:t>
      </w:r>
      <w:r w:rsidR="0058658F">
        <w:rPr>
          <w:color w:val="000000"/>
        </w:rPr>
        <w:t xml:space="preserve"> </w:t>
      </w:r>
      <w:r w:rsidR="00CC3C46">
        <w:rPr>
          <w:color w:val="000000"/>
        </w:rPr>
        <w:t>Rob Grace made recent changes</w:t>
      </w:r>
      <w:r w:rsidR="00E2288D">
        <w:rPr>
          <w:color w:val="000000"/>
        </w:rPr>
        <w:t xml:space="preserve">, including the adoption of </w:t>
      </w:r>
      <w:r w:rsidR="0058658F">
        <w:rPr>
          <w:color w:val="000000"/>
        </w:rPr>
        <w:t xml:space="preserve">APA </w:t>
      </w:r>
      <w:r w:rsidR="00BD049F">
        <w:rPr>
          <w:color w:val="000000"/>
        </w:rPr>
        <w:t xml:space="preserve">Style </w:t>
      </w:r>
      <w:r w:rsidR="00C32286">
        <w:rPr>
          <w:color w:val="000000"/>
        </w:rPr>
        <w:t xml:space="preserve">for ISCRAM 2024. </w:t>
      </w:r>
      <w:r>
        <w:rPr>
          <w:color w:val="000000"/>
        </w:rPr>
        <w:t xml:space="preserve">The references cited in this paper are included for illustrative purposes only. </w:t>
      </w:r>
    </w:p>
    <w:p w14:paraId="34AD1915" w14:textId="3391E621" w:rsidR="00C80C42" w:rsidRDefault="00CE3822">
      <w:pPr>
        <w:pStyle w:val="Heading1"/>
      </w:pPr>
      <w:r>
        <w:t>REFERENCES</w:t>
      </w:r>
      <w:r>
        <w:br/>
        <w:t xml:space="preserve">( Ensure that all references are fully complete </w:t>
      </w:r>
      <w:r w:rsidR="001C3179">
        <w:t xml:space="preserve">and follow </w:t>
      </w:r>
      <w:proofErr w:type="spellStart"/>
      <w:r w:rsidR="001C3179">
        <w:t>apa</w:t>
      </w:r>
      <w:proofErr w:type="spellEnd"/>
      <w:r w:rsidR="001C3179">
        <w:t xml:space="preserve"> style guidelines</w:t>
      </w:r>
      <w:r>
        <w:t>)</w:t>
      </w:r>
    </w:p>
    <w:p w14:paraId="342C3E2F" w14:textId="75CB5792" w:rsidR="001D6525" w:rsidRDefault="001D6525" w:rsidP="001B2C00">
      <w:pPr>
        <w:pBdr>
          <w:top w:val="nil"/>
          <w:left w:val="nil"/>
          <w:bottom w:val="nil"/>
          <w:right w:val="nil"/>
          <w:between w:val="nil"/>
        </w:pBdr>
        <w:spacing w:after="80"/>
        <w:ind w:left="284" w:hanging="284"/>
        <w:jc w:val="left"/>
        <w:rPr>
          <w:color w:val="000000"/>
        </w:rPr>
      </w:pPr>
      <w:r w:rsidRPr="001D6525">
        <w:rPr>
          <w:color w:val="000000"/>
        </w:rPr>
        <w:t>Turoff, M. (2002). Past and future emergency response information systems. </w:t>
      </w:r>
      <w:r w:rsidRPr="001D6525">
        <w:rPr>
          <w:i/>
          <w:iCs/>
          <w:color w:val="000000"/>
        </w:rPr>
        <w:t>Communications of the ACM</w:t>
      </w:r>
      <w:r w:rsidRPr="001D6525">
        <w:rPr>
          <w:color w:val="000000"/>
        </w:rPr>
        <w:t>, </w:t>
      </w:r>
      <w:r w:rsidRPr="001D6525">
        <w:rPr>
          <w:i/>
          <w:iCs/>
          <w:color w:val="000000"/>
        </w:rPr>
        <w:t>45</w:t>
      </w:r>
      <w:r w:rsidRPr="001D6525">
        <w:rPr>
          <w:color w:val="000000"/>
        </w:rPr>
        <w:t xml:space="preserve">(4), 29-32. </w:t>
      </w:r>
      <w:r w:rsidR="002730A7" w:rsidRPr="002730A7">
        <w:rPr>
          <w:color w:val="000000"/>
        </w:rPr>
        <w:t>https://doi.org/10.1145/505248.505265</w:t>
      </w:r>
    </w:p>
    <w:p w14:paraId="27E2C0DC" w14:textId="1340B353" w:rsidR="001B2C00" w:rsidRPr="001B2C00" w:rsidRDefault="001B2C00" w:rsidP="001B2C00">
      <w:pPr>
        <w:pBdr>
          <w:top w:val="nil"/>
          <w:left w:val="nil"/>
          <w:bottom w:val="nil"/>
          <w:right w:val="nil"/>
          <w:between w:val="nil"/>
        </w:pBdr>
        <w:spacing w:after="80"/>
        <w:ind w:left="284" w:hanging="284"/>
        <w:jc w:val="left"/>
        <w:rPr>
          <w:color w:val="000000"/>
        </w:rPr>
      </w:pPr>
      <w:r w:rsidRPr="001B2C00">
        <w:rPr>
          <w:color w:val="000000"/>
        </w:rPr>
        <w:t xml:space="preserve">Van de Walle, B., &amp; Turoff, M. (2006). ISCRAM: </w:t>
      </w:r>
      <w:r w:rsidR="004F0664">
        <w:rPr>
          <w:color w:val="000000"/>
        </w:rPr>
        <w:t>G</w:t>
      </w:r>
      <w:r w:rsidRPr="001B2C00">
        <w:rPr>
          <w:color w:val="000000"/>
        </w:rPr>
        <w:t>rowing a global R&amp;D community on information systems for crisis response and management. </w:t>
      </w:r>
      <w:r w:rsidRPr="001B2C00">
        <w:rPr>
          <w:i/>
          <w:iCs/>
          <w:color w:val="000000"/>
        </w:rPr>
        <w:t>International Journal of Emergency Management</w:t>
      </w:r>
      <w:r w:rsidRPr="001B2C00">
        <w:rPr>
          <w:color w:val="000000"/>
        </w:rPr>
        <w:t>, </w:t>
      </w:r>
      <w:r w:rsidRPr="001B2C00">
        <w:rPr>
          <w:i/>
          <w:iCs/>
          <w:color w:val="000000"/>
        </w:rPr>
        <w:t>3</w:t>
      </w:r>
      <w:r w:rsidRPr="001B2C00">
        <w:rPr>
          <w:color w:val="000000"/>
        </w:rPr>
        <w:t>(4), 364-369.</w:t>
      </w:r>
      <w:r w:rsidR="00C11A23">
        <w:rPr>
          <w:color w:val="000000"/>
        </w:rPr>
        <w:t xml:space="preserve"> </w:t>
      </w:r>
      <w:r w:rsidR="00C11A23" w:rsidRPr="00C11A23">
        <w:rPr>
          <w:color w:val="000000"/>
        </w:rPr>
        <w:t>https://doi.org/10.1504/IJEM.2006.011302</w:t>
      </w:r>
    </w:p>
    <w:p w14:paraId="683EABAF" w14:textId="46504056" w:rsidR="00C80C42" w:rsidRDefault="001B2C00" w:rsidP="001B2C00">
      <w:pPr>
        <w:pBdr>
          <w:top w:val="nil"/>
          <w:left w:val="nil"/>
          <w:bottom w:val="nil"/>
          <w:right w:val="nil"/>
          <w:between w:val="nil"/>
        </w:pBdr>
        <w:spacing w:after="80"/>
        <w:ind w:left="284" w:hanging="284"/>
        <w:jc w:val="left"/>
        <w:rPr>
          <w:color w:val="000000"/>
        </w:rPr>
      </w:pPr>
      <w:r w:rsidRPr="001B2C00">
        <w:rPr>
          <w:color w:val="000000"/>
        </w:rPr>
        <w:t xml:space="preserve">Van </w:t>
      </w:r>
      <w:r w:rsidR="00F810BB">
        <w:rPr>
          <w:color w:val="000000"/>
        </w:rPr>
        <w:t>d</w:t>
      </w:r>
      <w:r w:rsidRPr="001B2C00">
        <w:rPr>
          <w:color w:val="000000"/>
        </w:rPr>
        <w:t>e Walle, B., Turoff, M., &amp; Hiltz, S. R. (2014). </w:t>
      </w:r>
      <w:r w:rsidRPr="001B2C00">
        <w:rPr>
          <w:i/>
          <w:iCs/>
          <w:color w:val="000000"/>
        </w:rPr>
        <w:t>Information systems for emergency management</w:t>
      </w:r>
      <w:r w:rsidRPr="001B2C00">
        <w:rPr>
          <w:color w:val="000000"/>
        </w:rPr>
        <w:t>. Routledge.</w:t>
      </w:r>
    </w:p>
    <w:sectPr w:rsidR="00C80C4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1CD1D" w14:textId="77777777" w:rsidR="00C128F9" w:rsidRDefault="00C128F9">
      <w:pPr>
        <w:spacing w:after="0"/>
      </w:pPr>
      <w:r>
        <w:separator/>
      </w:r>
    </w:p>
  </w:endnote>
  <w:endnote w:type="continuationSeparator" w:id="0">
    <w:p w14:paraId="739FB506" w14:textId="77777777" w:rsidR="00C128F9" w:rsidRDefault="00C128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DEE03" w14:textId="77777777" w:rsidR="00C80C42" w:rsidRDefault="00C80C42">
    <w:pPr>
      <w:pBdr>
        <w:top w:val="nil"/>
        <w:left w:val="nil"/>
        <w:bottom w:val="nil"/>
        <w:right w:val="nil"/>
        <w:between w:val="nil"/>
      </w:pBdr>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1918C" w14:textId="470D1581" w:rsidR="00C80C42" w:rsidRDefault="00CE3822" w:rsidP="002867B3">
    <w:pPr>
      <w:pBdr>
        <w:top w:val="nil"/>
        <w:left w:val="nil"/>
        <w:bottom w:val="nil"/>
        <w:right w:val="nil"/>
        <w:between w:val="nil"/>
      </w:pBdr>
      <w:tabs>
        <w:tab w:val="center" w:pos="5040"/>
        <w:tab w:val="right" w:pos="9000"/>
      </w:tabs>
      <w:spacing w:after="0"/>
      <w:jc w:val="center"/>
      <w:rPr>
        <w:color w:val="000000"/>
        <w:sz w:val="18"/>
        <w:szCs w:val="18"/>
      </w:rPr>
    </w:pPr>
    <w:proofErr w:type="spellStart"/>
    <w:r>
      <w:rPr>
        <w:i/>
        <w:color w:val="000000"/>
        <w:sz w:val="18"/>
        <w:szCs w:val="18"/>
      </w:rPr>
      <w:t>WiP</w:t>
    </w:r>
    <w:proofErr w:type="spellEnd"/>
    <w:r>
      <w:rPr>
        <w:i/>
        <w:color w:val="000000"/>
        <w:sz w:val="18"/>
        <w:szCs w:val="18"/>
      </w:rPr>
      <w:t>/</w:t>
    </w:r>
    <w:proofErr w:type="spellStart"/>
    <w:r>
      <w:rPr>
        <w:i/>
        <w:color w:val="000000"/>
        <w:sz w:val="18"/>
        <w:szCs w:val="18"/>
      </w:rPr>
      <w:t>CoRe</w:t>
    </w:r>
    <w:proofErr w:type="spellEnd"/>
    <w:r>
      <w:rPr>
        <w:i/>
        <w:color w:val="000000"/>
        <w:sz w:val="18"/>
        <w:szCs w:val="18"/>
      </w:rPr>
      <w:t xml:space="preserve"> Paper – Track Name</w:t>
    </w:r>
  </w:p>
  <w:p w14:paraId="5DB28F56" w14:textId="4280CE5E" w:rsidR="00C80C42" w:rsidRPr="002867B3" w:rsidRDefault="00CE3822" w:rsidP="002867B3">
    <w:pPr>
      <w:pBdr>
        <w:top w:val="nil"/>
        <w:left w:val="nil"/>
        <w:bottom w:val="nil"/>
        <w:right w:val="nil"/>
        <w:between w:val="nil"/>
      </w:pBdr>
      <w:tabs>
        <w:tab w:val="center" w:pos="5040"/>
        <w:tab w:val="right" w:pos="9000"/>
      </w:tabs>
      <w:spacing w:after="0"/>
      <w:jc w:val="center"/>
      <w:rPr>
        <w:i/>
        <w:color w:val="000000"/>
        <w:sz w:val="18"/>
        <w:szCs w:val="18"/>
      </w:rPr>
    </w:pPr>
    <w:r>
      <w:rPr>
        <w:i/>
        <w:color w:val="000000"/>
        <w:sz w:val="18"/>
        <w:szCs w:val="18"/>
      </w:rPr>
      <w:t>Proceedings of the 2</w:t>
    </w:r>
    <w:r w:rsidR="0005137F">
      <w:rPr>
        <w:i/>
        <w:color w:val="000000"/>
        <w:sz w:val="18"/>
        <w:szCs w:val="18"/>
      </w:rPr>
      <w:t>2nd</w:t>
    </w:r>
    <w:r>
      <w:rPr>
        <w:i/>
        <w:color w:val="000000"/>
        <w:sz w:val="18"/>
        <w:szCs w:val="18"/>
      </w:rPr>
      <w:t xml:space="preserve"> ISCRAM Conference – </w:t>
    </w:r>
    <w:r w:rsidR="0005137F">
      <w:rPr>
        <w:i/>
        <w:color w:val="000000"/>
        <w:sz w:val="18"/>
        <w:szCs w:val="18"/>
      </w:rPr>
      <w:t>Halifax</w:t>
    </w:r>
    <w:r>
      <w:rPr>
        <w:i/>
        <w:color w:val="000000"/>
        <w:sz w:val="18"/>
        <w:szCs w:val="18"/>
      </w:rPr>
      <w:t xml:space="preserve">, </w:t>
    </w:r>
    <w:r w:rsidR="0005137F">
      <w:rPr>
        <w:i/>
        <w:color w:val="000000"/>
        <w:sz w:val="18"/>
        <w:szCs w:val="18"/>
      </w:rPr>
      <w:t>Canada,</w:t>
    </w:r>
    <w:r>
      <w:rPr>
        <w:i/>
        <w:color w:val="000000"/>
        <w:sz w:val="18"/>
        <w:szCs w:val="18"/>
      </w:rPr>
      <w:t xml:space="preserve"> May 202</w:t>
    </w:r>
    <w:r w:rsidR="0005137F">
      <w:rPr>
        <w:i/>
        <w:color w:val="000000"/>
        <w:sz w:val="18"/>
        <w:szCs w:val="18"/>
      </w:rPr>
      <w:t>5</w:t>
    </w:r>
    <w:r w:rsidR="002867B3">
      <w:rPr>
        <w:i/>
        <w:color w:val="000000"/>
        <w:sz w:val="18"/>
        <w:szCs w:val="18"/>
      </w:rPr>
      <w:br/>
    </w:r>
    <w:r w:rsidR="0005137F">
      <w:rPr>
        <w:i/>
        <w:iCs/>
        <w:sz w:val="18"/>
        <w:szCs w:val="18"/>
      </w:rPr>
      <w:t>Hamid Afshari, Apoorva Mohan, Laura Petersen, Lee A.S. Britton, Megan Melanson</w:t>
    </w:r>
    <w:r w:rsidR="002867B3">
      <w:rPr>
        <w:i/>
        <w:iCs/>
        <w:sz w:val="18"/>
        <w:szCs w:val="18"/>
      </w:rPr>
      <w:t>,</w:t>
    </w:r>
    <w:r w:rsidR="00517000">
      <w:rPr>
        <w:i/>
        <w:iCs/>
        <w:sz w:val="18"/>
        <w:szCs w:val="18"/>
      </w:rPr>
      <w:t xml:space="preserve"> Madhulika Bhati,</w:t>
    </w:r>
    <w:r w:rsidR="002867B3">
      <w:rPr>
        <w:i/>
        <w:iCs/>
        <w:sz w:val="18"/>
        <w:szCs w:val="18"/>
      </w:rPr>
      <w:t xml:space="preserve"> </w:t>
    </w:r>
    <w:r w:rsidR="0005137F">
      <w:rPr>
        <w:i/>
        <w:iCs/>
        <w:sz w:val="18"/>
        <w:szCs w:val="18"/>
      </w:rPr>
      <w:t xml:space="preserve">Ahsan Habib, Ronald Pelot, </w:t>
    </w:r>
    <w:r w:rsidR="002867B3">
      <w:rPr>
        <w:i/>
        <w:iCs/>
        <w:sz w:val="18"/>
        <w:szCs w:val="18"/>
      </w:rPr>
      <w:t>eds.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D4099" w14:textId="77777777" w:rsidR="00C80C42" w:rsidRDefault="00C80C42">
    <w:pPr>
      <w:pBdr>
        <w:top w:val="nil"/>
        <w:left w:val="nil"/>
        <w:bottom w:val="nil"/>
        <w:right w:val="nil"/>
        <w:between w:val="nil"/>
      </w:pBdr>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7F68D" w14:textId="77777777" w:rsidR="00C128F9" w:rsidRDefault="00C128F9">
      <w:pPr>
        <w:spacing w:after="0"/>
      </w:pPr>
      <w:r>
        <w:separator/>
      </w:r>
    </w:p>
  </w:footnote>
  <w:footnote w:type="continuationSeparator" w:id="0">
    <w:p w14:paraId="674AA86B" w14:textId="77777777" w:rsidR="00C128F9" w:rsidRDefault="00C128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07589" w14:textId="77777777" w:rsidR="00C80C42" w:rsidRDefault="00C80C42">
    <w:pPr>
      <w:pBdr>
        <w:top w:val="nil"/>
        <w:left w:val="nil"/>
        <w:bottom w:val="nil"/>
        <w:right w:val="nil"/>
        <w:between w:val="nil"/>
      </w:pBdr>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1673F" w14:textId="77777777" w:rsidR="00C80C42" w:rsidRDefault="00C80C42">
    <w:pPr>
      <w:pBdr>
        <w:top w:val="nil"/>
        <w:left w:val="nil"/>
        <w:bottom w:val="nil"/>
        <w:right w:val="nil"/>
        <w:between w:val="nil"/>
      </w:pBdr>
      <w:spacing w:after="0" w:line="276" w:lineRule="auto"/>
      <w:jc w:val="left"/>
      <w:rPr>
        <w:color w:val="000000"/>
      </w:rPr>
    </w:pPr>
  </w:p>
  <w:tbl>
    <w:tblPr>
      <w:tblStyle w:val="a2"/>
      <w:tblW w:w="9243" w:type="dxa"/>
      <w:tblLayout w:type="fixed"/>
      <w:tblLook w:val="0000" w:firstRow="0" w:lastRow="0" w:firstColumn="0" w:lastColumn="0" w:noHBand="0" w:noVBand="0"/>
    </w:tblPr>
    <w:tblGrid>
      <w:gridCol w:w="4625"/>
      <w:gridCol w:w="4618"/>
    </w:tblGrid>
    <w:tr w:rsidR="00C80C42" w14:paraId="70D0EB16" w14:textId="77777777">
      <w:tc>
        <w:tcPr>
          <w:tcW w:w="4625" w:type="dxa"/>
          <w:tcMar>
            <w:left w:w="108" w:type="dxa"/>
            <w:right w:w="108" w:type="dxa"/>
          </w:tcMar>
        </w:tcPr>
        <w:p w14:paraId="1AF29C41" w14:textId="77777777" w:rsidR="00C80C42" w:rsidRDefault="00CE3822">
          <w:pPr>
            <w:pBdr>
              <w:top w:val="nil"/>
              <w:left w:val="nil"/>
              <w:bottom w:val="nil"/>
              <w:right w:val="nil"/>
              <w:between w:val="nil"/>
            </w:pBdr>
            <w:tabs>
              <w:tab w:val="center" w:pos="5040"/>
              <w:tab w:val="right" w:pos="10080"/>
            </w:tabs>
            <w:spacing w:after="0"/>
            <w:jc w:val="left"/>
            <w:rPr>
              <w:color w:val="000000"/>
            </w:rPr>
          </w:pPr>
          <w:r>
            <w:rPr>
              <w:i/>
              <w:color w:val="000000"/>
              <w:sz w:val="18"/>
              <w:szCs w:val="18"/>
            </w:rPr>
            <w:t>First author’s last name (use et al. if more than one author)</w:t>
          </w:r>
          <w:r>
            <w:rPr>
              <w:noProof/>
            </w:rPr>
            <mc:AlternateContent>
              <mc:Choice Requires="wps">
                <w:drawing>
                  <wp:anchor distT="0" distB="0" distL="114300" distR="114300" simplePos="0" relativeHeight="251658240" behindDoc="0" locked="0" layoutInCell="1" hidden="0" allowOverlap="1" wp14:anchorId="47152026" wp14:editId="107F3829">
                    <wp:simplePos x="0" y="0"/>
                    <wp:positionH relativeFrom="column">
                      <wp:posOffset>444500</wp:posOffset>
                    </wp:positionH>
                    <wp:positionV relativeFrom="paragraph">
                      <wp:posOffset>101600</wp:posOffset>
                    </wp:positionV>
                    <wp:extent cx="4924425" cy="352425"/>
                    <wp:effectExtent l="0" t="0" r="0" b="0"/>
                    <wp:wrapNone/>
                    <wp:docPr id="1" name="Rectangle 1"/>
                    <wp:cNvGraphicFramePr/>
                    <a:graphic xmlns:a="http://schemas.openxmlformats.org/drawingml/2006/main">
                      <a:graphicData uri="http://schemas.microsoft.com/office/word/2010/wordprocessingShape">
                        <wps:wsp>
                          <wps:cNvSpPr/>
                          <wps:spPr>
                            <a:xfrm>
                              <a:off x="2888550" y="3608550"/>
                              <a:ext cx="4914900" cy="342900"/>
                            </a:xfrm>
                            <a:prstGeom prst="rect">
                              <a:avLst/>
                            </a:prstGeom>
                            <a:noFill/>
                            <a:ln>
                              <a:noFill/>
                            </a:ln>
                          </wps:spPr>
                          <wps:txbx>
                            <w:txbxContent>
                              <w:p w14:paraId="51002E22" w14:textId="77777777" w:rsidR="00C80C42" w:rsidRDefault="00CE3822">
                                <w:pPr>
                                  <w:textDirection w:val="btLr"/>
                                </w:pPr>
                                <w:r>
                                  <w:rPr>
                                    <w:rFonts w:ascii="Arial" w:eastAsia="Arial" w:hAnsi="Arial" w:cs="Arial"/>
                                    <w:i/>
                                    <w:color w:val="FF0000"/>
                                    <w:sz w:val="18"/>
                                  </w:rPr>
                                  <w:t>NOTE: DO NOT INCLUDE NAMES IN THE INITIAL VERSION - REVIEWS ARE BLIND</w:t>
                                </w:r>
                              </w:p>
                              <w:p w14:paraId="0EF6B528" w14:textId="77777777" w:rsidR="00C80C42" w:rsidRDefault="00C80C42">
                                <w:pPr>
                                  <w:textDirection w:val="btLr"/>
                                </w:pPr>
                              </w:p>
                            </w:txbxContent>
                          </wps:txbx>
                          <wps:bodyPr spcFirstLastPara="1" wrap="square" lIns="91425" tIns="91425" rIns="91425" bIns="91425" anchor="t" anchorCtr="0">
                            <a:noAutofit/>
                          </wps:bodyPr>
                        </wps:wsp>
                      </a:graphicData>
                    </a:graphic>
                  </wp:anchor>
                </w:drawing>
              </mc:Choice>
              <mc:Fallback>
                <w:pict>
                  <v:rect w14:anchorId="47152026" id="Rectangle 1" o:spid="_x0000_s1027" style="position:absolute;margin-left:35pt;margin-top:8pt;width:387.75pt;height:27.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im0sAEAAFoDAAAOAAAAZHJzL2Uyb0RvYy54bWysU8Fu2zAMvQ/oPwi6N3bcpEiNOMWwIsOA&#10;YgvQ9QMUWYoFyJJGKrHz96OUrEnX27CLTEoPj4+P9PJx7C07KEDjXcOnk5Iz5aRvjds1/PXn+nbB&#10;GUbhWmG9Uw0/KuSPq5tPyyHUqvKdt60CRiQO6yE0vIsx1EWBslO9wIkPytGj9tCLSCnsihbEQOy9&#10;LaqyvC8GD20ALxUi3T6dHvkq82utZPyhNarIbMNJW8wn5HObzmK1FPUOROiMPMsQ/6CiF8ZR0Teq&#10;JxEF24P5QNUbCR69jhPp+8JrbaTKPVA30/Kvbl46EVTuhczB8GYT/j9a+f3wEjZANgwBa6QwdTFq&#10;6NOX9LGx4dVisZjPyb5jw+/uyxxn49QYmSTA7GE6eygJIBNiVqWYAMWFKQDGr8r3LAUNBxpM9ksc&#10;njGeoH8gqbDza2NtrmHduwviTDfFRW6K4rgdCZ3CrW+PG2AY5NpQrWeBcSOAhjrlbKBBNxx/7QUo&#10;zuw3R06S9GpOm3GdwHWyvU6Ek52n/YmcncIvMW/TSePnffTa5H4uUs5iaYDZkfOypQ25zjPq8kus&#10;fgMAAP//AwBQSwMEFAAGAAgAAAAhAO//GzncAAAACAEAAA8AAABkcnMvZG93bnJldi54bWxMj0FP&#10;wzAMhe9I/IfISFwQSwZ0TKXphBCIM6WIa9aYtlrilCbtCr8ec4KTZb+n5+8Vu8U7MeMY+0Aa1isF&#10;AqkJtqdWQ/36dLkFEZMha1wg1PCFEXbl6UlhchuO9IJzlVrBIRRzo6FLaciljE2H3sRVGJBY+wij&#10;N4nXsZV2NEcO905eKbWR3vTEHzoz4EOHzaGavIb0OT/XyX2/OVVN1/VFfYjm/VHr87Pl/g5EwiX9&#10;meEXn9GhZKZ9mMhG4TTcKq6S+L7hyfr2JstA7FlYZyDLQv4vUP4AAAD//wMAUEsBAi0AFAAGAAgA&#10;AAAhALaDOJL+AAAA4QEAABMAAAAAAAAAAAAAAAAAAAAAAFtDb250ZW50X1R5cGVzXS54bWxQSwEC&#10;LQAUAAYACAAAACEAOP0h/9YAAACUAQAACwAAAAAAAAAAAAAAAAAvAQAAX3JlbHMvLnJlbHNQSwEC&#10;LQAUAAYACAAAACEA0xYptLABAABaAwAADgAAAAAAAAAAAAAAAAAuAgAAZHJzL2Uyb0RvYy54bWxQ&#10;SwECLQAUAAYACAAAACEA7/8bOdwAAAAIAQAADwAAAAAAAAAAAAAAAAAKBAAAZHJzL2Rvd25yZXYu&#10;eG1sUEsFBgAAAAAEAAQA8wAAABMFAAAAAA==&#10;" filled="f" stroked="f">
                    <v:textbox inset="2.53958mm,2.53958mm,2.53958mm,2.53958mm">
                      <w:txbxContent>
                        <w:p w14:paraId="51002E22" w14:textId="77777777" w:rsidR="00C80C42" w:rsidRDefault="00CE3822">
                          <w:pPr>
                            <w:textDirection w:val="btLr"/>
                          </w:pPr>
                          <w:r>
                            <w:rPr>
                              <w:rFonts w:ascii="Arial" w:eastAsia="Arial" w:hAnsi="Arial" w:cs="Arial"/>
                              <w:i/>
                              <w:color w:val="FF0000"/>
                              <w:sz w:val="18"/>
                            </w:rPr>
                            <w:t>NOTE: DO NOT INCLUDE NAMES IN THE INITIAL VERSION - REVIEWS ARE BLIND</w:t>
                          </w:r>
                        </w:p>
                        <w:p w14:paraId="0EF6B528" w14:textId="77777777" w:rsidR="00C80C42" w:rsidRDefault="00C80C42">
                          <w:pPr>
                            <w:textDirection w:val="btLr"/>
                          </w:pPr>
                        </w:p>
                      </w:txbxContent>
                    </v:textbox>
                  </v:rect>
                </w:pict>
              </mc:Fallback>
            </mc:AlternateContent>
          </w:r>
        </w:p>
      </w:tc>
      <w:tc>
        <w:tcPr>
          <w:tcW w:w="4618" w:type="dxa"/>
          <w:tcMar>
            <w:left w:w="108" w:type="dxa"/>
            <w:right w:w="108" w:type="dxa"/>
          </w:tcMar>
        </w:tcPr>
        <w:p w14:paraId="68611E36" w14:textId="77777777" w:rsidR="00C80C42" w:rsidRDefault="00CE3822">
          <w:pPr>
            <w:pBdr>
              <w:top w:val="nil"/>
              <w:left w:val="nil"/>
              <w:bottom w:val="nil"/>
              <w:right w:val="nil"/>
              <w:between w:val="nil"/>
            </w:pBdr>
            <w:tabs>
              <w:tab w:val="center" w:pos="5040"/>
              <w:tab w:val="right" w:pos="10080"/>
            </w:tabs>
            <w:spacing w:after="0"/>
            <w:jc w:val="right"/>
            <w:rPr>
              <w:color w:val="000000"/>
            </w:rPr>
          </w:pPr>
          <w:r>
            <w:rPr>
              <w:i/>
              <w:color w:val="000000"/>
              <w:sz w:val="18"/>
              <w:szCs w:val="18"/>
            </w:rPr>
            <w:t>Short Title up to 8 words</w:t>
          </w:r>
        </w:p>
      </w:tc>
    </w:tr>
  </w:tbl>
  <w:p w14:paraId="19D7934C" w14:textId="77777777" w:rsidR="00C80C42" w:rsidRDefault="00C80C42">
    <w:pPr>
      <w:pBdr>
        <w:top w:val="nil"/>
        <w:left w:val="nil"/>
        <w:bottom w:val="nil"/>
        <w:right w:val="nil"/>
        <w:between w:val="nil"/>
      </w:pBdr>
      <w:tabs>
        <w:tab w:val="center" w:pos="5040"/>
        <w:tab w:val="right" w:pos="10080"/>
      </w:tabs>
      <w:spacing w:after="0"/>
      <w:jc w:val="left"/>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23510" w14:textId="77777777" w:rsidR="00C80C42" w:rsidRDefault="00C80C42">
    <w:pPr>
      <w:pBdr>
        <w:top w:val="nil"/>
        <w:left w:val="nil"/>
        <w:bottom w:val="nil"/>
        <w:right w:val="nil"/>
        <w:between w:val="nil"/>
      </w:pBdr>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1456E"/>
    <w:multiLevelType w:val="multilevel"/>
    <w:tmpl w:val="9D7C329A"/>
    <w:lvl w:ilvl="0">
      <w:start w:val="1"/>
      <w:numFmt w:val="bullet"/>
      <w:lvlText w:val="●"/>
      <w:lvlJc w:val="left"/>
      <w:pPr>
        <w:ind w:left="1257" w:firstLine="360"/>
      </w:pPr>
      <w:rPr>
        <w:rFonts w:ascii="Arial" w:eastAsia="Arial" w:hAnsi="Arial" w:cs="Arial"/>
        <w:vertAlign w:val="baseline"/>
      </w:rPr>
    </w:lvl>
    <w:lvl w:ilvl="1">
      <w:start w:val="1"/>
      <w:numFmt w:val="bullet"/>
      <w:lvlText w:val="o"/>
      <w:lvlJc w:val="left"/>
      <w:pPr>
        <w:ind w:left="1977" w:firstLine="1080"/>
      </w:pPr>
      <w:rPr>
        <w:rFonts w:ascii="Arial" w:eastAsia="Arial" w:hAnsi="Arial" w:cs="Arial"/>
        <w:vertAlign w:val="baseline"/>
      </w:rPr>
    </w:lvl>
    <w:lvl w:ilvl="2">
      <w:start w:val="1"/>
      <w:numFmt w:val="bullet"/>
      <w:lvlText w:val="▪"/>
      <w:lvlJc w:val="left"/>
      <w:pPr>
        <w:ind w:left="2697" w:firstLine="1800"/>
      </w:pPr>
      <w:rPr>
        <w:rFonts w:ascii="Arial" w:eastAsia="Arial" w:hAnsi="Arial" w:cs="Arial"/>
        <w:vertAlign w:val="baseline"/>
      </w:rPr>
    </w:lvl>
    <w:lvl w:ilvl="3">
      <w:start w:val="1"/>
      <w:numFmt w:val="bullet"/>
      <w:lvlText w:val="●"/>
      <w:lvlJc w:val="left"/>
      <w:pPr>
        <w:ind w:left="3417" w:firstLine="2520"/>
      </w:pPr>
      <w:rPr>
        <w:rFonts w:ascii="Arial" w:eastAsia="Arial" w:hAnsi="Arial" w:cs="Arial"/>
        <w:vertAlign w:val="baseline"/>
      </w:rPr>
    </w:lvl>
    <w:lvl w:ilvl="4">
      <w:start w:val="1"/>
      <w:numFmt w:val="bullet"/>
      <w:lvlText w:val="o"/>
      <w:lvlJc w:val="left"/>
      <w:pPr>
        <w:ind w:left="4137" w:firstLine="3240"/>
      </w:pPr>
      <w:rPr>
        <w:rFonts w:ascii="Arial" w:eastAsia="Arial" w:hAnsi="Arial" w:cs="Arial"/>
        <w:vertAlign w:val="baseline"/>
      </w:rPr>
    </w:lvl>
    <w:lvl w:ilvl="5">
      <w:start w:val="1"/>
      <w:numFmt w:val="bullet"/>
      <w:lvlText w:val="▪"/>
      <w:lvlJc w:val="left"/>
      <w:pPr>
        <w:ind w:left="4857" w:firstLine="3960"/>
      </w:pPr>
      <w:rPr>
        <w:rFonts w:ascii="Arial" w:eastAsia="Arial" w:hAnsi="Arial" w:cs="Arial"/>
        <w:vertAlign w:val="baseline"/>
      </w:rPr>
    </w:lvl>
    <w:lvl w:ilvl="6">
      <w:start w:val="1"/>
      <w:numFmt w:val="bullet"/>
      <w:lvlText w:val="●"/>
      <w:lvlJc w:val="left"/>
      <w:pPr>
        <w:ind w:left="5577" w:firstLine="4680"/>
      </w:pPr>
      <w:rPr>
        <w:rFonts w:ascii="Arial" w:eastAsia="Arial" w:hAnsi="Arial" w:cs="Arial"/>
        <w:vertAlign w:val="baseline"/>
      </w:rPr>
    </w:lvl>
    <w:lvl w:ilvl="7">
      <w:start w:val="1"/>
      <w:numFmt w:val="bullet"/>
      <w:lvlText w:val="o"/>
      <w:lvlJc w:val="left"/>
      <w:pPr>
        <w:ind w:left="6297" w:firstLine="5400"/>
      </w:pPr>
      <w:rPr>
        <w:rFonts w:ascii="Arial" w:eastAsia="Arial" w:hAnsi="Arial" w:cs="Arial"/>
        <w:vertAlign w:val="baseline"/>
      </w:rPr>
    </w:lvl>
    <w:lvl w:ilvl="8">
      <w:start w:val="1"/>
      <w:numFmt w:val="bullet"/>
      <w:lvlText w:val="▪"/>
      <w:lvlJc w:val="left"/>
      <w:pPr>
        <w:ind w:left="7017" w:firstLine="6120"/>
      </w:pPr>
      <w:rPr>
        <w:rFonts w:ascii="Arial" w:eastAsia="Arial" w:hAnsi="Arial" w:cs="Arial"/>
        <w:vertAlign w:val="baseline"/>
      </w:rPr>
    </w:lvl>
  </w:abstractNum>
  <w:num w:numId="1" w16cid:durableId="1871185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C42"/>
    <w:rsid w:val="00037A3C"/>
    <w:rsid w:val="0005137F"/>
    <w:rsid w:val="00066A9B"/>
    <w:rsid w:val="000E0653"/>
    <w:rsid w:val="00135779"/>
    <w:rsid w:val="00155B3F"/>
    <w:rsid w:val="001B2C00"/>
    <w:rsid w:val="001C3179"/>
    <w:rsid w:val="001D6525"/>
    <w:rsid w:val="00262482"/>
    <w:rsid w:val="00263971"/>
    <w:rsid w:val="002730A7"/>
    <w:rsid w:val="002867B3"/>
    <w:rsid w:val="00330D5E"/>
    <w:rsid w:val="00330DE3"/>
    <w:rsid w:val="0035702D"/>
    <w:rsid w:val="0040592F"/>
    <w:rsid w:val="00486D87"/>
    <w:rsid w:val="004A3BAB"/>
    <w:rsid w:val="004C2FE0"/>
    <w:rsid w:val="004E041D"/>
    <w:rsid w:val="004F0664"/>
    <w:rsid w:val="00517000"/>
    <w:rsid w:val="00517F56"/>
    <w:rsid w:val="0058658F"/>
    <w:rsid w:val="005F4A51"/>
    <w:rsid w:val="005F55CD"/>
    <w:rsid w:val="006A7BB7"/>
    <w:rsid w:val="006C7286"/>
    <w:rsid w:val="006E0ADF"/>
    <w:rsid w:val="00760F69"/>
    <w:rsid w:val="007B5A21"/>
    <w:rsid w:val="00821CE8"/>
    <w:rsid w:val="008D0B87"/>
    <w:rsid w:val="009C4EC0"/>
    <w:rsid w:val="00A81A0E"/>
    <w:rsid w:val="00A90564"/>
    <w:rsid w:val="00AA1BED"/>
    <w:rsid w:val="00B12F29"/>
    <w:rsid w:val="00B21725"/>
    <w:rsid w:val="00B34125"/>
    <w:rsid w:val="00BB1591"/>
    <w:rsid w:val="00BD049F"/>
    <w:rsid w:val="00C11A23"/>
    <w:rsid w:val="00C128F9"/>
    <w:rsid w:val="00C32286"/>
    <w:rsid w:val="00C80C42"/>
    <w:rsid w:val="00CA0225"/>
    <w:rsid w:val="00CB01CB"/>
    <w:rsid w:val="00CC3C46"/>
    <w:rsid w:val="00CE3822"/>
    <w:rsid w:val="00D22526"/>
    <w:rsid w:val="00D35B6C"/>
    <w:rsid w:val="00D71214"/>
    <w:rsid w:val="00DC03AE"/>
    <w:rsid w:val="00DD2455"/>
    <w:rsid w:val="00E2288D"/>
    <w:rsid w:val="00E7116E"/>
    <w:rsid w:val="00E732E7"/>
    <w:rsid w:val="00E95D2A"/>
    <w:rsid w:val="00EC4AE7"/>
    <w:rsid w:val="00F41D39"/>
    <w:rsid w:val="00F81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0E08A"/>
  <w15:docId w15:val="{F07D0350-0968-4C3A-92FD-422B82D3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widowControl w:val="0"/>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360"/>
      <w:jc w:val="left"/>
      <w:outlineLvl w:val="0"/>
    </w:pPr>
    <w:rPr>
      <w:rFonts w:ascii="Arial" w:eastAsia="Arial" w:hAnsi="Arial" w:cs="Arial"/>
      <w:b/>
      <w:smallCaps/>
      <w:color w:val="000000"/>
      <w:sz w:val="18"/>
      <w:szCs w:val="18"/>
    </w:rPr>
  </w:style>
  <w:style w:type="paragraph" w:styleId="Heading2">
    <w:name w:val="heading 2"/>
    <w:basedOn w:val="Normal"/>
    <w:next w:val="Normal"/>
    <w:uiPriority w:val="9"/>
    <w:unhideWhenUsed/>
    <w:qFormat/>
    <w:pPr>
      <w:pBdr>
        <w:top w:val="nil"/>
        <w:left w:val="nil"/>
        <w:bottom w:val="nil"/>
        <w:right w:val="nil"/>
        <w:between w:val="nil"/>
      </w:pBdr>
      <w:spacing w:before="360"/>
      <w:jc w:val="left"/>
      <w:outlineLvl w:val="1"/>
    </w:pPr>
    <w:rPr>
      <w:rFonts w:ascii="Arial" w:eastAsia="Arial" w:hAnsi="Arial" w:cs="Arial"/>
      <w:b/>
      <w:color w:val="000000"/>
      <w:sz w:val="18"/>
      <w:szCs w:val="18"/>
    </w:rPr>
  </w:style>
  <w:style w:type="paragraph" w:styleId="Heading3">
    <w:name w:val="heading 3"/>
    <w:basedOn w:val="Normal"/>
    <w:next w:val="Normal"/>
    <w:uiPriority w:val="9"/>
    <w:unhideWhenUsed/>
    <w:qFormat/>
    <w:pPr>
      <w:pBdr>
        <w:top w:val="nil"/>
        <w:left w:val="nil"/>
        <w:bottom w:val="nil"/>
        <w:right w:val="nil"/>
        <w:between w:val="nil"/>
      </w:pBdr>
      <w:spacing w:before="360"/>
      <w:jc w:val="left"/>
      <w:outlineLvl w:val="2"/>
    </w:pPr>
    <w:rPr>
      <w:rFonts w:ascii="Arial" w:eastAsia="Arial" w:hAnsi="Arial" w:cs="Arial"/>
      <w:i/>
      <w:color w:val="000000"/>
      <w:sz w:val="18"/>
      <w:szCs w:val="18"/>
    </w:rPr>
  </w:style>
  <w:style w:type="paragraph" w:styleId="Heading4">
    <w:name w:val="heading 4"/>
    <w:basedOn w:val="Normal"/>
    <w:next w:val="Normal"/>
    <w:uiPriority w:val="9"/>
    <w:semiHidden/>
    <w:unhideWhenUsed/>
    <w:qFormat/>
    <w:pPr>
      <w:pBdr>
        <w:top w:val="nil"/>
        <w:left w:val="nil"/>
        <w:bottom w:val="nil"/>
        <w:right w:val="nil"/>
        <w:between w:val="nil"/>
      </w:pBdr>
      <w:spacing w:before="240" w:after="60"/>
      <w:ind w:hanging="863"/>
      <w:jc w:val="left"/>
      <w:outlineLvl w:val="3"/>
    </w:pPr>
    <w:rPr>
      <w:b/>
      <w:color w:val="000000"/>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ind w:hanging="1007"/>
      <w:jc w:val="left"/>
      <w:outlineLvl w:val="4"/>
    </w:pPr>
    <w:rPr>
      <w:b/>
      <w:i/>
      <w:color w:val="000000"/>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ind w:hanging="1151"/>
      <w:jc w:val="left"/>
      <w:outlineLvl w:val="5"/>
    </w:pPr>
    <w:rPr>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100" w:after="480"/>
      <w:jc w:val="center"/>
    </w:pPr>
    <w:rPr>
      <w:rFonts w:ascii="Arial" w:eastAsia="Arial" w:hAnsi="Arial" w:cs="Arial"/>
      <w:b/>
      <w:color w:val="000000"/>
      <w:sz w:val="48"/>
      <w:szCs w:val="48"/>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color w:val="00000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Hyperlink">
    <w:name w:val="Hyperlink"/>
    <w:basedOn w:val="DefaultParagraphFont"/>
    <w:uiPriority w:val="99"/>
    <w:unhideWhenUsed/>
    <w:rsid w:val="00760F69"/>
    <w:rPr>
      <w:color w:val="0000FF"/>
      <w:u w:val="single"/>
    </w:rPr>
  </w:style>
  <w:style w:type="character" w:styleId="Strong">
    <w:name w:val="Strong"/>
    <w:basedOn w:val="DefaultParagraphFont"/>
    <w:uiPriority w:val="22"/>
    <w:qFormat/>
    <w:rsid w:val="00760F69"/>
    <w:rPr>
      <w:b/>
      <w:bCs/>
    </w:rPr>
  </w:style>
  <w:style w:type="character" w:styleId="UnresolvedMention">
    <w:name w:val="Unresolved Mention"/>
    <w:basedOn w:val="DefaultParagraphFont"/>
    <w:uiPriority w:val="99"/>
    <w:semiHidden/>
    <w:unhideWhenUsed/>
    <w:rsid w:val="00135779"/>
    <w:rPr>
      <w:color w:val="605E5C"/>
      <w:shd w:val="clear" w:color="auto" w:fill="E1DFDD"/>
    </w:rPr>
  </w:style>
  <w:style w:type="paragraph" w:customStyle="1" w:styleId="Default">
    <w:name w:val="Default"/>
    <w:rsid w:val="002867B3"/>
    <w:pPr>
      <w:widowControl/>
      <w:autoSpaceDE w:val="0"/>
      <w:autoSpaceDN w:val="0"/>
      <w:adjustRightInd w:val="0"/>
      <w:spacing w:after="0"/>
      <w:jc w:val="left"/>
    </w:pPr>
    <w:rPr>
      <w:color w:val="000000"/>
      <w:sz w:val="24"/>
      <w:szCs w:val="24"/>
    </w:rPr>
  </w:style>
  <w:style w:type="character" w:styleId="FollowedHyperlink">
    <w:name w:val="FollowedHyperlink"/>
    <w:basedOn w:val="DefaultParagraphFont"/>
    <w:uiPriority w:val="99"/>
    <w:semiHidden/>
    <w:unhideWhenUsed/>
    <w:rsid w:val="009C4E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311465">
      <w:bodyDiv w:val="1"/>
      <w:marLeft w:val="0"/>
      <w:marRight w:val="0"/>
      <w:marTop w:val="0"/>
      <w:marBottom w:val="0"/>
      <w:divBdr>
        <w:top w:val="none" w:sz="0" w:space="0" w:color="auto"/>
        <w:left w:val="none" w:sz="0" w:space="0" w:color="auto"/>
        <w:bottom w:val="none" w:sz="0" w:space="0" w:color="auto"/>
        <w:right w:val="none" w:sz="0" w:space="0" w:color="auto"/>
      </w:divBdr>
    </w:div>
    <w:div w:id="1804497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style-grammar-guidelines/references/examples"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easychair.org/conferences/?conf=iscram2025"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55FCEFDA86744AB8BAAF96ABFD47D" ma:contentTypeVersion="18" ma:contentTypeDescription="Create a new document." ma:contentTypeScope="" ma:versionID="4959f68d49fbb1479fe683358cbf4904">
  <xsd:schema xmlns:xsd="http://www.w3.org/2001/XMLSchema" xmlns:xs="http://www.w3.org/2001/XMLSchema" xmlns:p="http://schemas.microsoft.com/office/2006/metadata/properties" xmlns:ns2="a983af04-2515-4920-8cbd-2ed67c2a27fc" xmlns:ns3="3899ae46-2c4f-4842-afe2-0b74778b062f" targetNamespace="http://schemas.microsoft.com/office/2006/metadata/properties" ma:root="true" ma:fieldsID="01ccb54e05e918eddeeb8ad116c96127" ns2:_="" ns3:_="">
    <xsd:import namespace="a983af04-2515-4920-8cbd-2ed67c2a27fc"/>
    <xsd:import namespace="3899ae46-2c4f-4842-afe2-0b74778b06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3af04-2515-4920-8cbd-2ed67c2a2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635ccc-b02a-4d30-ada7-5ff52beaed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99ae46-2c4f-4842-afe2-0b74778b062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6dd20b-768d-4a5b-a31c-a6024340048a}" ma:internalName="TaxCatchAll" ma:showField="CatchAllData" ma:web="3899ae46-2c4f-4842-afe2-0b74778b06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18D8A3-3C44-449D-B147-EBC76A1FE3EB}"/>
</file>

<file path=customXml/itemProps2.xml><?xml version="1.0" encoding="utf-8"?>
<ds:datastoreItem xmlns:ds="http://schemas.openxmlformats.org/officeDocument/2006/customXml" ds:itemID="{75B1FCB5-E952-4356-B655-0861C6FA2CF4}"/>
</file>

<file path=docProps/app.xml><?xml version="1.0" encoding="utf-8"?>
<Properties xmlns="http://schemas.openxmlformats.org/officeDocument/2006/extended-properties" xmlns:vt="http://schemas.openxmlformats.org/officeDocument/2006/docPropsVTypes">
  <Template>Normal</Template>
  <TotalTime>2</TotalTime>
  <Pages>4</Pages>
  <Words>1747</Words>
  <Characters>9961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Khazanchi</dc:creator>
  <cp:lastModifiedBy>Ron Pelot</cp:lastModifiedBy>
  <cp:revision>5</cp:revision>
  <dcterms:created xsi:type="dcterms:W3CDTF">2024-10-18T00:28:00Z</dcterms:created>
  <dcterms:modified xsi:type="dcterms:W3CDTF">2024-10-18T00:36:00Z</dcterms:modified>
</cp:coreProperties>
</file>